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5DC" w:rsidRDefault="00913FD0">
      <w:pPr>
        <w:spacing w:before="51" w:after="0" w:line="240" w:lineRule="auto"/>
        <w:ind w:left="1386" w:right="1370"/>
        <w:jc w:val="center"/>
        <w:rPr>
          <w:rFonts w:ascii="Calibri" w:eastAsia="Calibri" w:hAnsi="Calibri" w:cs="Calibri"/>
          <w:sz w:val="28"/>
          <w:szCs w:val="28"/>
        </w:rPr>
      </w:pPr>
      <w:r>
        <w:rPr>
          <w:rFonts w:ascii="Calibri" w:eastAsia="Calibri" w:hAnsi="Calibri" w:cs="Calibri"/>
          <w:b/>
          <w:bCs/>
          <w:sz w:val="28"/>
          <w:szCs w:val="28"/>
        </w:rPr>
        <w:t>Do</w:t>
      </w:r>
      <w:r>
        <w:rPr>
          <w:rFonts w:ascii="Calibri" w:eastAsia="Calibri" w:hAnsi="Calibri" w:cs="Calibri"/>
          <w:b/>
          <w:bCs/>
          <w:spacing w:val="1"/>
          <w:sz w:val="28"/>
          <w:szCs w:val="28"/>
        </w:rPr>
        <w:t>c</w:t>
      </w:r>
      <w:r>
        <w:rPr>
          <w:rFonts w:ascii="Calibri" w:eastAsia="Calibri" w:hAnsi="Calibri" w:cs="Calibri"/>
          <w:b/>
          <w:bCs/>
          <w:spacing w:val="-1"/>
          <w:sz w:val="28"/>
          <w:szCs w:val="28"/>
        </w:rPr>
        <w:t>t</w:t>
      </w:r>
      <w:r>
        <w:rPr>
          <w:rFonts w:ascii="Calibri" w:eastAsia="Calibri" w:hAnsi="Calibri" w:cs="Calibri"/>
          <w:b/>
          <w:bCs/>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al</w:t>
      </w:r>
      <w:r>
        <w:rPr>
          <w:rFonts w:ascii="Calibri" w:eastAsia="Calibri" w:hAnsi="Calibri" w:cs="Calibri"/>
          <w:b/>
          <w:bCs/>
          <w:spacing w:val="1"/>
          <w:sz w:val="28"/>
          <w:szCs w:val="28"/>
        </w:rPr>
        <w:t xml:space="preserve"> </w:t>
      </w:r>
      <w:r>
        <w:rPr>
          <w:rFonts w:ascii="Calibri" w:eastAsia="Calibri" w:hAnsi="Calibri" w:cs="Calibri"/>
          <w:b/>
          <w:bCs/>
          <w:sz w:val="28"/>
          <w:szCs w:val="28"/>
        </w:rPr>
        <w:t>Sch</w:t>
      </w:r>
      <w:r>
        <w:rPr>
          <w:rFonts w:ascii="Calibri" w:eastAsia="Calibri" w:hAnsi="Calibri" w:cs="Calibri"/>
          <w:b/>
          <w:bCs/>
          <w:spacing w:val="-2"/>
          <w:sz w:val="28"/>
          <w:szCs w:val="28"/>
        </w:rPr>
        <w:t>o</w:t>
      </w:r>
      <w:r>
        <w:rPr>
          <w:rFonts w:ascii="Calibri" w:eastAsia="Calibri" w:hAnsi="Calibri" w:cs="Calibri"/>
          <w:b/>
          <w:bCs/>
          <w:sz w:val="28"/>
          <w:szCs w:val="28"/>
        </w:rPr>
        <w:t>ol of</w:t>
      </w:r>
      <w:r>
        <w:rPr>
          <w:rFonts w:ascii="Calibri" w:eastAsia="Calibri" w:hAnsi="Calibri" w:cs="Calibri"/>
          <w:b/>
          <w:bCs/>
          <w:spacing w:val="-1"/>
          <w:sz w:val="28"/>
          <w:szCs w:val="28"/>
        </w:rPr>
        <w:t xml:space="preserve"> </w:t>
      </w:r>
      <w:r>
        <w:rPr>
          <w:rFonts w:ascii="Calibri" w:eastAsia="Calibri" w:hAnsi="Calibri" w:cs="Calibri"/>
          <w:b/>
          <w:bCs/>
          <w:sz w:val="28"/>
          <w:szCs w:val="28"/>
        </w:rPr>
        <w:t>I</w:t>
      </w:r>
      <w:r>
        <w:rPr>
          <w:rFonts w:ascii="Calibri" w:eastAsia="Calibri" w:hAnsi="Calibri" w:cs="Calibri"/>
          <w:b/>
          <w:bCs/>
          <w:spacing w:val="-2"/>
          <w:sz w:val="28"/>
          <w:szCs w:val="28"/>
        </w:rPr>
        <w:t>n</w:t>
      </w:r>
      <w:r>
        <w:rPr>
          <w:rFonts w:ascii="Calibri" w:eastAsia="Calibri" w:hAnsi="Calibri" w:cs="Calibri"/>
          <w:b/>
          <w:bCs/>
          <w:sz w:val="28"/>
          <w:szCs w:val="28"/>
        </w:rPr>
        <w:t>fo</w:t>
      </w:r>
      <w:r>
        <w:rPr>
          <w:rFonts w:ascii="Calibri" w:eastAsia="Calibri" w:hAnsi="Calibri" w:cs="Calibri"/>
          <w:b/>
          <w:bCs/>
          <w:spacing w:val="1"/>
          <w:sz w:val="28"/>
          <w:szCs w:val="28"/>
        </w:rPr>
        <w:t>r</w:t>
      </w:r>
      <w:r>
        <w:rPr>
          <w:rFonts w:ascii="Calibri" w:eastAsia="Calibri" w:hAnsi="Calibri" w:cs="Calibri"/>
          <w:b/>
          <w:bCs/>
          <w:sz w:val="28"/>
          <w:szCs w:val="28"/>
        </w:rPr>
        <w:t>m</w:t>
      </w:r>
      <w:r>
        <w:rPr>
          <w:rFonts w:ascii="Calibri" w:eastAsia="Calibri" w:hAnsi="Calibri" w:cs="Calibri"/>
          <w:b/>
          <w:bCs/>
          <w:spacing w:val="-2"/>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1"/>
          <w:sz w:val="28"/>
          <w:szCs w:val="28"/>
        </w:rPr>
        <w:t>n</w:t>
      </w:r>
      <w:r>
        <w:rPr>
          <w:rFonts w:ascii="Calibri" w:eastAsia="Calibri" w:hAnsi="Calibri" w:cs="Calibri"/>
          <w:b/>
          <w:bCs/>
          <w:sz w:val="28"/>
          <w:szCs w:val="28"/>
        </w:rPr>
        <w:t xml:space="preserve">d </w:t>
      </w:r>
      <w:r>
        <w:rPr>
          <w:rFonts w:ascii="Calibri" w:eastAsia="Calibri" w:hAnsi="Calibri" w:cs="Calibri"/>
          <w:b/>
          <w:bCs/>
          <w:spacing w:val="1"/>
          <w:sz w:val="28"/>
          <w:szCs w:val="28"/>
        </w:rPr>
        <w:t>B</w:t>
      </w:r>
      <w:r>
        <w:rPr>
          <w:rFonts w:ascii="Calibri" w:eastAsia="Calibri" w:hAnsi="Calibri" w:cs="Calibri"/>
          <w:b/>
          <w:bCs/>
          <w:spacing w:val="-2"/>
          <w:sz w:val="28"/>
          <w:szCs w:val="28"/>
        </w:rPr>
        <w:t>i</w:t>
      </w:r>
      <w:r>
        <w:rPr>
          <w:rFonts w:ascii="Calibri" w:eastAsia="Calibri" w:hAnsi="Calibri" w:cs="Calibri"/>
          <w:b/>
          <w:bCs/>
          <w:sz w:val="28"/>
          <w:szCs w:val="28"/>
        </w:rPr>
        <w:t>o</w:t>
      </w:r>
      <w:r>
        <w:rPr>
          <w:rFonts w:ascii="Calibri" w:eastAsia="Calibri" w:hAnsi="Calibri" w:cs="Calibri"/>
          <w:b/>
          <w:bCs/>
          <w:spacing w:val="-3"/>
          <w:sz w:val="28"/>
          <w:szCs w:val="28"/>
        </w:rPr>
        <w:t>m</w:t>
      </w:r>
      <w:r>
        <w:rPr>
          <w:rFonts w:ascii="Calibri" w:eastAsia="Calibri" w:hAnsi="Calibri" w:cs="Calibri"/>
          <w:b/>
          <w:bCs/>
          <w:sz w:val="28"/>
          <w:szCs w:val="28"/>
        </w:rPr>
        <w:t>ed</w:t>
      </w:r>
      <w:r>
        <w:rPr>
          <w:rFonts w:ascii="Calibri" w:eastAsia="Calibri" w:hAnsi="Calibri" w:cs="Calibri"/>
          <w:b/>
          <w:bCs/>
          <w:spacing w:val="1"/>
          <w:sz w:val="28"/>
          <w:szCs w:val="28"/>
        </w:rPr>
        <w:t>i</w:t>
      </w:r>
      <w:r>
        <w:rPr>
          <w:rFonts w:ascii="Calibri" w:eastAsia="Calibri" w:hAnsi="Calibri" w:cs="Calibri"/>
          <w:b/>
          <w:bCs/>
          <w:spacing w:val="-2"/>
          <w:sz w:val="28"/>
          <w:szCs w:val="28"/>
        </w:rPr>
        <w:t>c</w:t>
      </w:r>
      <w:r>
        <w:rPr>
          <w:rFonts w:ascii="Calibri" w:eastAsia="Calibri" w:hAnsi="Calibri" w:cs="Calibri"/>
          <w:b/>
          <w:bCs/>
          <w:sz w:val="28"/>
          <w:szCs w:val="28"/>
        </w:rPr>
        <w:t>al</w:t>
      </w:r>
      <w:r>
        <w:rPr>
          <w:rFonts w:ascii="Calibri" w:eastAsia="Calibri" w:hAnsi="Calibri" w:cs="Calibri"/>
          <w:b/>
          <w:bCs/>
          <w:spacing w:val="1"/>
          <w:sz w:val="28"/>
          <w:szCs w:val="28"/>
        </w:rPr>
        <w:t xml:space="preserve"> </w:t>
      </w:r>
      <w:r>
        <w:rPr>
          <w:rFonts w:ascii="Calibri" w:eastAsia="Calibri" w:hAnsi="Calibri" w:cs="Calibri"/>
          <w:b/>
          <w:bCs/>
          <w:sz w:val="28"/>
          <w:szCs w:val="28"/>
        </w:rPr>
        <w:t>Te</w:t>
      </w:r>
      <w:r>
        <w:rPr>
          <w:rFonts w:ascii="Calibri" w:eastAsia="Calibri" w:hAnsi="Calibri" w:cs="Calibri"/>
          <w:b/>
          <w:bCs/>
          <w:spacing w:val="-2"/>
          <w:sz w:val="28"/>
          <w:szCs w:val="28"/>
        </w:rPr>
        <w:t>c</w:t>
      </w:r>
      <w:r>
        <w:rPr>
          <w:rFonts w:ascii="Calibri" w:eastAsia="Calibri" w:hAnsi="Calibri" w:cs="Calibri"/>
          <w:b/>
          <w:bCs/>
          <w:sz w:val="28"/>
          <w:szCs w:val="28"/>
        </w:rPr>
        <w:t>hn</w:t>
      </w:r>
      <w:r>
        <w:rPr>
          <w:rFonts w:ascii="Calibri" w:eastAsia="Calibri" w:hAnsi="Calibri" w:cs="Calibri"/>
          <w:b/>
          <w:bCs/>
          <w:spacing w:val="-1"/>
          <w:sz w:val="28"/>
          <w:szCs w:val="28"/>
        </w:rPr>
        <w:t>o</w:t>
      </w:r>
      <w:r>
        <w:rPr>
          <w:rFonts w:ascii="Calibri" w:eastAsia="Calibri" w:hAnsi="Calibri" w:cs="Calibri"/>
          <w:b/>
          <w:bCs/>
          <w:sz w:val="28"/>
          <w:szCs w:val="28"/>
        </w:rPr>
        <w:t>logi</w:t>
      </w:r>
      <w:r>
        <w:rPr>
          <w:rFonts w:ascii="Calibri" w:eastAsia="Calibri" w:hAnsi="Calibri" w:cs="Calibri"/>
          <w:b/>
          <w:bCs/>
          <w:spacing w:val="-2"/>
          <w:sz w:val="28"/>
          <w:szCs w:val="28"/>
        </w:rPr>
        <w:t>e</w:t>
      </w:r>
      <w:r>
        <w:rPr>
          <w:rFonts w:ascii="Calibri" w:eastAsia="Calibri" w:hAnsi="Calibri" w:cs="Calibri"/>
          <w:b/>
          <w:bCs/>
          <w:sz w:val="28"/>
          <w:szCs w:val="28"/>
        </w:rPr>
        <w:t>s</w:t>
      </w:r>
    </w:p>
    <w:p w:rsidR="00F575DC" w:rsidRDefault="008364F7">
      <w:pPr>
        <w:spacing w:before="2" w:after="0" w:line="337" w:lineRule="exact"/>
        <w:ind w:left="2728" w:right="2706"/>
        <w:jc w:val="center"/>
        <w:rPr>
          <w:rFonts w:ascii="Calibri" w:eastAsia="Calibri" w:hAnsi="Calibri" w:cs="Calibri"/>
          <w:sz w:val="28"/>
          <w:szCs w:val="28"/>
        </w:rPr>
      </w:pPr>
      <w:r>
        <w:rPr>
          <w:noProof/>
          <w:lang w:val="pl-PL" w:eastAsia="pl-PL"/>
        </w:rPr>
        <w:pict>
          <v:group id="Group 4" o:spid="_x0000_s1026" style="position:absolute;left:0;text-align:left;margin-left:55.2pt;margin-top:28.2pt;width:484.55pt;height:.1pt;z-index:-251658240;mso-position-horizontal-relative:page" coordorigin="1104,564" coordsize="9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pxXQMAAOIHAAAOAAAAZHJzL2Uyb0RvYy54bWykVW2P2zYM/j5g/0HQxw452zkn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">
            <v:shape id="Freeform 5" o:spid="_x0000_s1027" style="position:absolute;left:1104;top:564;width:9691;height:2;visibility:visible;mso-wrap-style:square;v-text-anchor:top" coordsize="9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Br8UA&#10;AADaAAAADwAAAGRycy9kb3ducmV2LnhtbESPQWvCQBSE74X+h+UVeim6aQ5VomsISlsvBZvkBzyy&#10;zySafRuy2xj99d2C0OMwM98w63QynRhpcK1lBa/zCARxZXXLtYKyeJ8tQTiPrLGzTAqu5CDdPD6s&#10;MdH2wt805r4WAcIuQQWN930ipasaMujmticO3tEOBn2QQy31gJcAN52Mo+hNGmw5LDTY07ah6pz/&#10;GAVVdlvEH6fT4fqSLb8OtvwsdhEr9fw0ZSsQnib/H76391pBDH9Xw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4GvxQAAANoAAAAPAAAAAAAAAAAAAAAAAJgCAABkcnMv&#10;ZG93bnJldi54bWxQSwUGAAAAAAQABAD1AAAAigMAAAAA&#10;" path="m,l9691,e" filled="f" strokeweight=".82pt">
              <v:path arrowok="t" o:connecttype="custom" o:connectlocs="0,0;9691,0" o:connectangles="0,0"/>
            </v:shape>
            <w10:wrap anchorx="page"/>
          </v:group>
        </w:pict>
      </w:r>
      <w:r w:rsidR="00913FD0">
        <w:rPr>
          <w:rFonts w:ascii="Calibri" w:eastAsia="Calibri" w:hAnsi="Calibri" w:cs="Calibri"/>
          <w:b/>
          <w:bCs/>
          <w:sz w:val="28"/>
          <w:szCs w:val="28"/>
        </w:rPr>
        <w:t>Poli</w:t>
      </w:r>
      <w:r w:rsidR="00913FD0">
        <w:rPr>
          <w:rFonts w:ascii="Calibri" w:eastAsia="Calibri" w:hAnsi="Calibri" w:cs="Calibri"/>
          <w:b/>
          <w:bCs/>
          <w:spacing w:val="-1"/>
          <w:sz w:val="28"/>
          <w:szCs w:val="28"/>
        </w:rPr>
        <w:t>s</w:t>
      </w:r>
      <w:r w:rsidR="00913FD0">
        <w:rPr>
          <w:rFonts w:ascii="Calibri" w:eastAsia="Calibri" w:hAnsi="Calibri" w:cs="Calibri"/>
          <w:b/>
          <w:bCs/>
          <w:sz w:val="28"/>
          <w:szCs w:val="28"/>
        </w:rPr>
        <w:t>h Ac</w:t>
      </w:r>
      <w:r w:rsidR="00913FD0">
        <w:rPr>
          <w:rFonts w:ascii="Calibri" w:eastAsia="Calibri" w:hAnsi="Calibri" w:cs="Calibri"/>
          <w:b/>
          <w:bCs/>
          <w:spacing w:val="-1"/>
          <w:sz w:val="28"/>
          <w:szCs w:val="28"/>
        </w:rPr>
        <w:t>a</w:t>
      </w:r>
      <w:r w:rsidR="00913FD0">
        <w:rPr>
          <w:rFonts w:ascii="Calibri" w:eastAsia="Calibri" w:hAnsi="Calibri" w:cs="Calibri"/>
          <w:b/>
          <w:bCs/>
          <w:sz w:val="28"/>
          <w:szCs w:val="28"/>
        </w:rPr>
        <w:t>demy</w:t>
      </w:r>
      <w:r w:rsidR="00913FD0">
        <w:rPr>
          <w:rFonts w:ascii="Calibri" w:eastAsia="Calibri" w:hAnsi="Calibri" w:cs="Calibri"/>
          <w:b/>
          <w:bCs/>
          <w:spacing w:val="-2"/>
          <w:sz w:val="28"/>
          <w:szCs w:val="28"/>
        </w:rPr>
        <w:t xml:space="preserve"> </w:t>
      </w:r>
      <w:r w:rsidR="00913FD0">
        <w:rPr>
          <w:rFonts w:ascii="Calibri" w:eastAsia="Calibri" w:hAnsi="Calibri" w:cs="Calibri"/>
          <w:b/>
          <w:bCs/>
          <w:sz w:val="28"/>
          <w:szCs w:val="28"/>
        </w:rPr>
        <w:t>of Scien</w:t>
      </w:r>
      <w:r w:rsidR="00913FD0">
        <w:rPr>
          <w:rFonts w:ascii="Calibri" w:eastAsia="Calibri" w:hAnsi="Calibri" w:cs="Calibri"/>
          <w:b/>
          <w:bCs/>
          <w:spacing w:val="1"/>
          <w:sz w:val="28"/>
          <w:szCs w:val="28"/>
        </w:rPr>
        <w:t>c</w:t>
      </w:r>
      <w:r w:rsidR="00913FD0">
        <w:rPr>
          <w:rFonts w:ascii="Calibri" w:eastAsia="Calibri" w:hAnsi="Calibri" w:cs="Calibri"/>
          <w:b/>
          <w:bCs/>
          <w:spacing w:val="-2"/>
          <w:sz w:val="28"/>
          <w:szCs w:val="28"/>
        </w:rPr>
        <w:t>e</w:t>
      </w:r>
      <w:r w:rsidR="00913FD0">
        <w:rPr>
          <w:rFonts w:ascii="Calibri" w:eastAsia="Calibri" w:hAnsi="Calibri" w:cs="Calibri"/>
          <w:b/>
          <w:bCs/>
          <w:sz w:val="28"/>
          <w:szCs w:val="28"/>
        </w:rPr>
        <w:t xml:space="preserve">s </w:t>
      </w:r>
      <w:r w:rsidR="00913FD0">
        <w:rPr>
          <w:rFonts w:ascii="Calibri" w:eastAsia="Calibri" w:hAnsi="Calibri" w:cs="Calibri"/>
          <w:b/>
          <w:bCs/>
          <w:spacing w:val="-1"/>
          <w:sz w:val="28"/>
          <w:szCs w:val="28"/>
        </w:rPr>
        <w:t>(</w:t>
      </w:r>
      <w:r w:rsidR="00913FD0">
        <w:rPr>
          <w:rFonts w:ascii="Calibri" w:eastAsia="Calibri" w:hAnsi="Calibri" w:cs="Calibri"/>
          <w:b/>
          <w:bCs/>
          <w:sz w:val="28"/>
          <w:szCs w:val="28"/>
        </w:rPr>
        <w:t>TIB PAN)</w:t>
      </w:r>
    </w:p>
    <w:p w:rsidR="00F575DC" w:rsidRDefault="00F575DC">
      <w:pPr>
        <w:spacing w:before="3" w:after="0" w:line="120" w:lineRule="exact"/>
        <w:rPr>
          <w:sz w:val="12"/>
          <w:szCs w:val="12"/>
        </w:rPr>
      </w:pPr>
    </w:p>
    <w:p w:rsidR="00F575DC" w:rsidRDefault="00F575DC">
      <w:pPr>
        <w:spacing w:after="0" w:line="200" w:lineRule="exact"/>
        <w:rPr>
          <w:sz w:val="20"/>
          <w:szCs w:val="20"/>
        </w:rPr>
      </w:pPr>
    </w:p>
    <w:p w:rsidR="00F575DC" w:rsidRDefault="00F575DC">
      <w:pPr>
        <w:spacing w:after="0" w:line="200" w:lineRule="exact"/>
        <w:rPr>
          <w:sz w:val="20"/>
          <w:szCs w:val="20"/>
        </w:rPr>
      </w:pPr>
    </w:p>
    <w:p w:rsidR="00913FD0" w:rsidRPr="009B2C71" w:rsidRDefault="00913FD0" w:rsidP="009B2C71">
      <w:pPr>
        <w:spacing w:before="4" w:after="0" w:line="240" w:lineRule="auto"/>
        <w:ind w:left="133" w:right="66"/>
        <w:rPr>
          <w:sz w:val="24"/>
          <w:szCs w:val="24"/>
        </w:rPr>
      </w:pPr>
      <w:r w:rsidRPr="001B726F">
        <w:rPr>
          <w:rFonts w:ascii="Calibri" w:eastAsia="Calibri" w:hAnsi="Calibri" w:cs="Calibri"/>
          <w:b/>
          <w:bCs/>
          <w:sz w:val="28"/>
          <w:szCs w:val="28"/>
        </w:rPr>
        <w:t>S</w:t>
      </w:r>
      <w:r w:rsidRPr="001B726F">
        <w:rPr>
          <w:rFonts w:ascii="Calibri" w:eastAsia="Calibri" w:hAnsi="Calibri" w:cs="Calibri"/>
          <w:b/>
          <w:bCs/>
          <w:spacing w:val="-2"/>
          <w:sz w:val="28"/>
          <w:szCs w:val="28"/>
        </w:rPr>
        <w:t>U</w:t>
      </w:r>
      <w:r w:rsidRPr="001B726F">
        <w:rPr>
          <w:rFonts w:ascii="Calibri" w:eastAsia="Calibri" w:hAnsi="Calibri" w:cs="Calibri"/>
          <w:b/>
          <w:bCs/>
          <w:spacing w:val="1"/>
          <w:sz w:val="28"/>
          <w:szCs w:val="28"/>
        </w:rPr>
        <w:t>B</w:t>
      </w:r>
      <w:r w:rsidRPr="001B726F">
        <w:rPr>
          <w:rFonts w:ascii="Calibri" w:eastAsia="Calibri" w:hAnsi="Calibri" w:cs="Calibri"/>
          <w:b/>
          <w:bCs/>
          <w:sz w:val="28"/>
          <w:szCs w:val="28"/>
        </w:rPr>
        <w:t>JEC</w:t>
      </w:r>
      <w:r w:rsidRPr="001B726F">
        <w:rPr>
          <w:rFonts w:ascii="Calibri" w:eastAsia="Calibri" w:hAnsi="Calibri" w:cs="Calibri"/>
          <w:b/>
          <w:bCs/>
          <w:spacing w:val="1"/>
          <w:sz w:val="28"/>
          <w:szCs w:val="28"/>
        </w:rPr>
        <w:t>T</w:t>
      </w:r>
      <w:r w:rsidRPr="001B726F">
        <w:rPr>
          <w:rFonts w:ascii="Calibri" w:eastAsia="Calibri" w:hAnsi="Calibri" w:cs="Calibri"/>
          <w:b/>
          <w:bCs/>
          <w:sz w:val="28"/>
          <w:szCs w:val="28"/>
        </w:rPr>
        <w:t>:</w:t>
      </w:r>
      <w:r w:rsidRPr="009B2C71">
        <w:rPr>
          <w:rFonts w:ascii="Calibri" w:eastAsia="Calibri" w:hAnsi="Calibri" w:cs="Calibri"/>
          <w:b/>
          <w:bCs/>
          <w:spacing w:val="61"/>
          <w:sz w:val="28"/>
          <w:szCs w:val="28"/>
        </w:rPr>
        <w:t xml:space="preserve"> </w:t>
      </w:r>
      <w:r w:rsidR="009B2C71" w:rsidRPr="009B2C71">
        <w:rPr>
          <w:rStyle w:val="-break-words"/>
          <w:sz w:val="28"/>
          <w:szCs w:val="28"/>
        </w:rPr>
        <w:t>Development of optimal lung ventilation minimizing the risk of Ventilator-Induced Lung Injury (VILI)</w:t>
      </w:r>
    </w:p>
    <w:p w:rsidR="009B2C71" w:rsidRDefault="009B2C71" w:rsidP="0087602F">
      <w:pPr>
        <w:spacing w:after="0" w:line="240" w:lineRule="auto"/>
        <w:ind w:left="142" w:right="1254"/>
        <w:jc w:val="both"/>
        <w:rPr>
          <w:rFonts w:ascii="Calibri" w:eastAsia="Calibri" w:hAnsi="Calibri" w:cs="Calibri"/>
          <w:b/>
          <w:bCs/>
          <w:sz w:val="28"/>
          <w:szCs w:val="28"/>
          <w:lang w:val="en-GB"/>
        </w:rPr>
      </w:pPr>
    </w:p>
    <w:p w:rsidR="00913FD0" w:rsidRPr="0087602F" w:rsidRDefault="00913FD0" w:rsidP="0087602F">
      <w:pPr>
        <w:spacing w:after="0" w:line="240" w:lineRule="auto"/>
        <w:ind w:left="142" w:right="1254"/>
        <w:jc w:val="both"/>
        <w:rPr>
          <w:sz w:val="28"/>
          <w:szCs w:val="28"/>
        </w:rPr>
      </w:pPr>
      <w:r w:rsidRPr="0087602F">
        <w:rPr>
          <w:rFonts w:ascii="Calibri" w:eastAsia="Calibri" w:hAnsi="Calibri" w:cs="Calibri"/>
          <w:b/>
          <w:bCs/>
          <w:sz w:val="28"/>
          <w:szCs w:val="28"/>
          <w:lang w:val="en-GB"/>
        </w:rPr>
        <w:t>S</w:t>
      </w:r>
      <w:r w:rsidRPr="0087602F">
        <w:rPr>
          <w:rFonts w:ascii="Calibri" w:eastAsia="Calibri" w:hAnsi="Calibri" w:cs="Calibri"/>
          <w:b/>
          <w:bCs/>
          <w:spacing w:val="-2"/>
          <w:sz w:val="28"/>
          <w:szCs w:val="28"/>
          <w:lang w:val="en-GB"/>
        </w:rPr>
        <w:t>U</w:t>
      </w:r>
      <w:r w:rsidRPr="0087602F">
        <w:rPr>
          <w:rFonts w:ascii="Calibri" w:eastAsia="Calibri" w:hAnsi="Calibri" w:cs="Calibri"/>
          <w:b/>
          <w:bCs/>
          <w:sz w:val="28"/>
          <w:szCs w:val="28"/>
          <w:lang w:val="en-GB"/>
        </w:rPr>
        <w:t>PER</w:t>
      </w:r>
      <w:r w:rsidRPr="0087602F">
        <w:rPr>
          <w:rFonts w:ascii="Calibri" w:eastAsia="Calibri" w:hAnsi="Calibri" w:cs="Calibri"/>
          <w:b/>
          <w:bCs/>
          <w:spacing w:val="-1"/>
          <w:sz w:val="28"/>
          <w:szCs w:val="28"/>
          <w:lang w:val="en-GB"/>
        </w:rPr>
        <w:t>V</w:t>
      </w:r>
      <w:r w:rsidRPr="0087602F">
        <w:rPr>
          <w:rFonts w:ascii="Calibri" w:eastAsia="Calibri" w:hAnsi="Calibri" w:cs="Calibri"/>
          <w:b/>
          <w:bCs/>
          <w:sz w:val="28"/>
          <w:szCs w:val="28"/>
          <w:lang w:val="en-GB"/>
        </w:rPr>
        <w:t>I</w:t>
      </w:r>
      <w:r w:rsidRPr="0087602F">
        <w:rPr>
          <w:rFonts w:ascii="Calibri" w:eastAsia="Calibri" w:hAnsi="Calibri" w:cs="Calibri"/>
          <w:b/>
          <w:bCs/>
          <w:spacing w:val="-1"/>
          <w:sz w:val="28"/>
          <w:szCs w:val="28"/>
          <w:lang w:val="en-GB"/>
        </w:rPr>
        <w:t>S</w:t>
      </w:r>
      <w:r w:rsidRPr="0087602F">
        <w:rPr>
          <w:rFonts w:ascii="Calibri" w:eastAsia="Calibri" w:hAnsi="Calibri" w:cs="Calibri"/>
          <w:b/>
          <w:bCs/>
          <w:sz w:val="28"/>
          <w:szCs w:val="28"/>
          <w:lang w:val="en-GB"/>
        </w:rPr>
        <w:t>OR:</w:t>
      </w:r>
      <w:r w:rsidRPr="0087602F">
        <w:rPr>
          <w:rFonts w:ascii="Calibri" w:eastAsia="Calibri" w:hAnsi="Calibri" w:cs="Calibri"/>
          <w:b/>
          <w:bCs/>
          <w:spacing w:val="-2"/>
          <w:sz w:val="28"/>
          <w:szCs w:val="28"/>
          <w:lang w:val="en-GB"/>
        </w:rPr>
        <w:t xml:space="preserve"> </w:t>
      </w:r>
      <w:r w:rsidR="0087602F" w:rsidRPr="0087602F">
        <w:rPr>
          <w:sz w:val="28"/>
          <w:szCs w:val="28"/>
        </w:rPr>
        <w:t xml:space="preserve">Prof. Marek Darowski, PhD, </w:t>
      </w:r>
      <w:r w:rsidR="00230450">
        <w:rPr>
          <w:sz w:val="28"/>
          <w:szCs w:val="28"/>
        </w:rPr>
        <w:t xml:space="preserve">DSc, </w:t>
      </w:r>
      <w:r w:rsidR="0087602F" w:rsidRPr="0087602F">
        <w:rPr>
          <w:sz w:val="28"/>
          <w:szCs w:val="28"/>
        </w:rPr>
        <w:t>Eng.</w:t>
      </w:r>
    </w:p>
    <w:p w:rsidR="00913FD0" w:rsidRPr="0087602F" w:rsidRDefault="00913FD0" w:rsidP="0087602F">
      <w:pPr>
        <w:spacing w:after="0" w:line="240" w:lineRule="auto"/>
        <w:ind w:left="142" w:right="66"/>
        <w:jc w:val="both"/>
        <w:rPr>
          <w:rFonts w:eastAsia="Calibri" w:cstheme="minorHAnsi"/>
          <w:b/>
          <w:bCs/>
          <w:sz w:val="28"/>
          <w:szCs w:val="28"/>
        </w:rPr>
      </w:pPr>
    </w:p>
    <w:p w:rsidR="0087602F" w:rsidRPr="0087602F" w:rsidRDefault="00913FD0" w:rsidP="0087602F">
      <w:pPr>
        <w:spacing w:line="240" w:lineRule="auto"/>
        <w:ind w:left="142"/>
        <w:rPr>
          <w:rFonts w:cstheme="minorHAnsi"/>
          <w:sz w:val="28"/>
          <w:szCs w:val="28"/>
        </w:rPr>
      </w:pPr>
      <w:r w:rsidRPr="0087602F">
        <w:rPr>
          <w:rFonts w:eastAsia="Calibri" w:cstheme="minorHAnsi"/>
          <w:b/>
          <w:bCs/>
          <w:sz w:val="28"/>
          <w:szCs w:val="28"/>
        </w:rPr>
        <w:t>DESCRI</w:t>
      </w:r>
      <w:r w:rsidRPr="0087602F">
        <w:rPr>
          <w:rFonts w:eastAsia="Calibri" w:cstheme="minorHAnsi"/>
          <w:b/>
          <w:bCs/>
          <w:spacing w:val="-1"/>
          <w:sz w:val="28"/>
          <w:szCs w:val="28"/>
        </w:rPr>
        <w:t>P</w:t>
      </w:r>
      <w:r w:rsidRPr="0087602F">
        <w:rPr>
          <w:rFonts w:eastAsia="Calibri" w:cstheme="minorHAnsi"/>
          <w:b/>
          <w:bCs/>
          <w:sz w:val="28"/>
          <w:szCs w:val="28"/>
        </w:rPr>
        <w:t>TIO</w:t>
      </w:r>
      <w:r w:rsidRPr="0087602F">
        <w:rPr>
          <w:rFonts w:eastAsia="Calibri" w:cstheme="minorHAnsi"/>
          <w:b/>
          <w:bCs/>
          <w:spacing w:val="-1"/>
          <w:sz w:val="28"/>
          <w:szCs w:val="28"/>
        </w:rPr>
        <w:t>N</w:t>
      </w:r>
      <w:r w:rsidRPr="0087602F">
        <w:rPr>
          <w:rFonts w:eastAsia="Calibri" w:cstheme="minorHAnsi"/>
          <w:b/>
          <w:bCs/>
          <w:sz w:val="28"/>
          <w:szCs w:val="28"/>
        </w:rPr>
        <w:t>:</w:t>
      </w:r>
      <w:r w:rsidRPr="0087602F">
        <w:rPr>
          <w:rFonts w:eastAsia="Calibri" w:cstheme="minorHAnsi"/>
          <w:b/>
          <w:bCs/>
          <w:spacing w:val="-4"/>
          <w:sz w:val="28"/>
          <w:szCs w:val="28"/>
        </w:rPr>
        <w:t xml:space="preserve"> </w:t>
      </w:r>
      <w:r w:rsidR="0087602F" w:rsidRPr="0087602F">
        <w:rPr>
          <w:rFonts w:cstheme="minorHAnsi"/>
          <w:sz w:val="28"/>
          <w:szCs w:val="28"/>
        </w:rPr>
        <w:t xml:space="preserve">The project is focused on investigations concerning mechanisms of artificial ventilation influence on inhomogeneous, pathologically changed lungs. </w:t>
      </w:r>
    </w:p>
    <w:p w:rsidR="0087602F" w:rsidRPr="0087602F" w:rsidRDefault="0087602F" w:rsidP="0087602F">
      <w:pPr>
        <w:spacing w:line="240" w:lineRule="auto"/>
        <w:ind w:left="142"/>
        <w:rPr>
          <w:rFonts w:cstheme="minorHAnsi"/>
          <w:sz w:val="28"/>
          <w:szCs w:val="28"/>
        </w:rPr>
      </w:pPr>
      <w:r w:rsidRPr="0087602F">
        <w:rPr>
          <w:rFonts w:cstheme="minorHAnsi"/>
          <w:sz w:val="28"/>
          <w:szCs w:val="28"/>
        </w:rPr>
        <w:t>The project goals are clearly cognitive expanding the current state of knowledge on the risk factors of Ventilator Induced Lung Injury (VILI), caused by: barotrauma, high driving pressure, volutrauma, atelectasis, biotrauma and ergotrauma. VILI is the worst side effect of artificial ventilation of the lungs. The results of our investigations will indicate what ventilation methods or set of ventilation parameters could be the most suitable to avoid VILI, especially in patients with lung pathology. Different criteria for minimizing the risk of VILI will be taken into account (maximum alveolar pressure, work of breathing and respiratory power).</w:t>
      </w:r>
    </w:p>
    <w:p w:rsidR="0087602F" w:rsidRPr="0087602F" w:rsidRDefault="0087602F" w:rsidP="0087602F">
      <w:pPr>
        <w:pStyle w:val="NormalnyWeb"/>
        <w:spacing w:before="0" w:beforeAutospacing="0" w:after="0" w:afterAutospacing="0"/>
        <w:ind w:left="142"/>
        <w:jc w:val="both"/>
        <w:rPr>
          <w:rFonts w:asciiTheme="minorHAnsi" w:hAnsiTheme="minorHAnsi" w:cstheme="minorHAnsi"/>
          <w:color w:val="0E101A"/>
          <w:sz w:val="28"/>
          <w:szCs w:val="28"/>
          <w:lang w:val="en-GB"/>
        </w:rPr>
      </w:pPr>
      <w:r w:rsidRPr="0087602F">
        <w:rPr>
          <w:rFonts w:asciiTheme="minorHAnsi" w:hAnsiTheme="minorHAnsi" w:cstheme="minorHAnsi"/>
          <w:color w:val="0E101A"/>
          <w:sz w:val="28"/>
          <w:szCs w:val="28"/>
          <w:lang w:val="en-GB"/>
        </w:rPr>
        <w:t>For more than the last 7 decades, artificial ventilation of the lungs has been realized utilizing mechanical ventilators, in most cases of the respiratory system inefficiency or during surgical operations. The ventilators perform automatically by generating intermittent positive pressure at the respiratory airways, which results in continuously changed positive pressure in the alveoli. In</w:t>
      </w:r>
      <w:bookmarkStart w:id="0" w:name="_GoBack"/>
      <w:bookmarkEnd w:id="0"/>
      <w:r w:rsidRPr="0087602F">
        <w:rPr>
          <w:rFonts w:asciiTheme="minorHAnsi" w:hAnsiTheme="minorHAnsi" w:cstheme="minorHAnsi"/>
          <w:color w:val="0E101A"/>
          <w:sz w:val="28"/>
          <w:szCs w:val="28"/>
          <w:lang w:val="en-GB"/>
        </w:rPr>
        <w:t xml:space="preserve"> patients with lungs pathology or/and in cases of improperly adjusted ventilation parameters like too high inspiratory pressure or tidal volume the so-called Ventilator–Induced Lung Injury (VILI) may arise, that is a bad, serious side-effect of positive pressure ventilation. Lungs have viscoelastic properties so pulmonary stress and strain resulting in VILI depends on inspiratory pressure and its rate that is proportional to inspiratory flow. It implies that inspiratory ventilation power as a product of inspiratory pressure and flow, delivered to the lungs during inspiration is a good index of the risk of VILI. So, it was assumed in the project that the optimal ventilation method is the method to deliver a requested tidal volume to the lungs with a minimum inspiratory power. Thus, the research objectives in the project are the development of the optimal lung ventilation method minimizing the risk of VILI and the assessment of the efficacy of optimal lung ventilation on a model of pathologically changed lungs. Clinical investigations are expensive, time-consuming and many patients for investigations are needed to obtain statistically proven results of studies. Besides, such institutional authorities like European Commission or the US Food and Drug Administration encourage the researcher to diminish the number of animal experiments and replace them with in silico studies, especially in a preclinical phase. Contrary to clinical investigations, modelling of a ventilator-lungs system and usage of simulation to study their interaction is cheap, saves time and generally is easy to perform for experienced investigators equipped with proper experimental tools. It is also very </w:t>
      </w:r>
      <w:r w:rsidRPr="0087602F">
        <w:rPr>
          <w:rFonts w:asciiTheme="minorHAnsi" w:hAnsiTheme="minorHAnsi" w:cstheme="minorHAnsi"/>
          <w:color w:val="0E101A"/>
          <w:sz w:val="28"/>
          <w:szCs w:val="28"/>
          <w:lang w:val="en-GB"/>
        </w:rPr>
        <w:lastRenderedPageBreak/>
        <w:t>important that studies on virtual patients like lung models are devoid of ethical issues. To achieve the project objectives the simulation investigation will be performed on the hybrid (pneumatic–computer) simulator of the hybrid respiratory system (HRS) developed in the IBBE PAS that enables to connect of a mechanical ventilator pump with a computer model of lungs inserted in the simulator, using impedance transformers. The project result will be to find such inspiratory pressure and flow patterns to assure the minimization of mechanical power during lung ventilation and keeping it on a constant minimal level during inspiration. The results of the project will give new information to researchers, physicians and engineers working on the automation of ventilation therapy with the aim to improve its outcomes and speed up scientific investigations in this field by promoting the use of in silico simulation for ventilation strategy optimization. The method of investigation proposed in the project consists of ventilation of the lungs model that is a part of the hybrid respiratory simulator (HRS), employing an arbitrary ventilation pump (AVP) generating intermittent positive pressure of changeable patterns. As far as the risk of VILI is concerned, a potentially safe level of applied ventilation power for patients is not known up to now. So, the minimum value of ventilation power will be traced in the simulation study automatically through so-called an extreme controller.</w:t>
      </w:r>
    </w:p>
    <w:p w:rsidR="00913FD0" w:rsidRPr="00D049F1" w:rsidRDefault="0087602F" w:rsidP="00D049F1">
      <w:pPr>
        <w:spacing w:after="0" w:line="240" w:lineRule="auto"/>
        <w:ind w:left="142" w:right="66"/>
        <w:jc w:val="both"/>
        <w:rPr>
          <w:rFonts w:cstheme="minorHAnsi"/>
          <w:sz w:val="28"/>
          <w:szCs w:val="28"/>
          <w:lang w:val="en-GB"/>
        </w:rPr>
      </w:pPr>
      <w:r w:rsidRPr="0087602F">
        <w:rPr>
          <w:rFonts w:cstheme="minorHAnsi"/>
          <w:color w:val="0E101A"/>
          <w:sz w:val="28"/>
          <w:szCs w:val="28"/>
          <w:lang w:val="en-GB"/>
        </w:rPr>
        <w:t>Thanks to the unique features of the HRS-AVP system, an analysis of the possibility of test database generation will be carried out to assess the AI applicability for lung ventilation diagnostics. AI usage in cases of various lung pathologies and under conditions of limited availability of measurement data would be of great importance. </w:t>
      </w:r>
    </w:p>
    <w:p w:rsidR="00913FD0" w:rsidRDefault="00913FD0" w:rsidP="00913FD0">
      <w:pPr>
        <w:spacing w:after="0" w:line="240" w:lineRule="auto"/>
        <w:ind w:left="133" w:right="5986"/>
        <w:jc w:val="both"/>
        <w:rPr>
          <w:rFonts w:ascii="Calibri" w:eastAsia="Calibri" w:hAnsi="Calibri" w:cs="Calibri"/>
          <w:b/>
          <w:bCs/>
          <w:spacing w:val="1"/>
          <w:sz w:val="28"/>
          <w:szCs w:val="28"/>
        </w:rPr>
      </w:pPr>
    </w:p>
    <w:p w:rsidR="00913FD0" w:rsidRDefault="00913FD0" w:rsidP="00913FD0">
      <w:pPr>
        <w:spacing w:after="0" w:line="240" w:lineRule="auto"/>
        <w:ind w:left="133" w:right="5986"/>
        <w:jc w:val="both"/>
        <w:rPr>
          <w:rFonts w:ascii="Calibri" w:eastAsia="Calibri" w:hAnsi="Calibri" w:cs="Calibri"/>
          <w:b/>
          <w:bCs/>
          <w:spacing w:val="61"/>
          <w:sz w:val="28"/>
          <w:szCs w:val="28"/>
        </w:rPr>
      </w:pPr>
      <w:r>
        <w:rPr>
          <w:rFonts w:ascii="Calibri" w:eastAsia="Calibri" w:hAnsi="Calibri" w:cs="Calibri"/>
          <w:b/>
          <w:bCs/>
          <w:spacing w:val="1"/>
          <w:sz w:val="28"/>
          <w:szCs w:val="28"/>
        </w:rPr>
        <w:t>B</w:t>
      </w:r>
      <w:r>
        <w:rPr>
          <w:rFonts w:ascii="Calibri" w:eastAsia="Calibri" w:hAnsi="Calibri" w:cs="Calibri"/>
          <w:b/>
          <w:bCs/>
          <w:sz w:val="28"/>
          <w:szCs w:val="28"/>
        </w:rPr>
        <w:t>IB</w:t>
      </w:r>
      <w:r>
        <w:rPr>
          <w:rFonts w:ascii="Calibri" w:eastAsia="Calibri" w:hAnsi="Calibri" w:cs="Calibri"/>
          <w:b/>
          <w:bCs/>
          <w:spacing w:val="-1"/>
          <w:sz w:val="28"/>
          <w:szCs w:val="28"/>
        </w:rPr>
        <w:t>L</w:t>
      </w:r>
      <w:r>
        <w:rPr>
          <w:rFonts w:ascii="Calibri" w:eastAsia="Calibri" w:hAnsi="Calibri" w:cs="Calibri"/>
          <w:b/>
          <w:bCs/>
          <w:sz w:val="28"/>
          <w:szCs w:val="28"/>
        </w:rPr>
        <w:t>IO</w:t>
      </w:r>
      <w:r>
        <w:rPr>
          <w:rFonts w:ascii="Calibri" w:eastAsia="Calibri" w:hAnsi="Calibri" w:cs="Calibri"/>
          <w:b/>
          <w:bCs/>
          <w:spacing w:val="-2"/>
          <w:sz w:val="28"/>
          <w:szCs w:val="28"/>
        </w:rPr>
        <w:t>G</w:t>
      </w:r>
      <w:r>
        <w:rPr>
          <w:rFonts w:ascii="Calibri" w:eastAsia="Calibri" w:hAnsi="Calibri" w:cs="Calibri"/>
          <w:b/>
          <w:bCs/>
          <w:sz w:val="28"/>
          <w:szCs w:val="28"/>
        </w:rPr>
        <w:t>RAP</w:t>
      </w:r>
      <w:r>
        <w:rPr>
          <w:rFonts w:ascii="Calibri" w:eastAsia="Calibri" w:hAnsi="Calibri" w:cs="Calibri"/>
          <w:b/>
          <w:bCs/>
          <w:spacing w:val="-3"/>
          <w:sz w:val="28"/>
          <w:szCs w:val="28"/>
        </w:rPr>
        <w:t>H</w:t>
      </w:r>
      <w:r>
        <w:rPr>
          <w:rFonts w:ascii="Calibri" w:eastAsia="Calibri" w:hAnsi="Calibri" w:cs="Calibri"/>
          <w:b/>
          <w:bCs/>
          <w:sz w:val="28"/>
          <w:szCs w:val="28"/>
        </w:rPr>
        <w:t>Y:</w:t>
      </w:r>
      <w:r>
        <w:rPr>
          <w:rFonts w:ascii="Calibri" w:eastAsia="Calibri" w:hAnsi="Calibri" w:cs="Calibri"/>
          <w:b/>
          <w:bCs/>
          <w:spacing w:val="61"/>
          <w:sz w:val="28"/>
          <w:szCs w:val="28"/>
        </w:rPr>
        <w:t xml:space="preserve"> </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1" w:name="_Ref107057619"/>
      <w:r w:rsidRPr="000C6EAA">
        <w:rPr>
          <w:rFonts w:asciiTheme="minorHAnsi" w:hAnsiTheme="minorHAnsi" w:cstheme="minorHAnsi"/>
          <w:sz w:val="28"/>
          <w:szCs w:val="28"/>
        </w:rPr>
        <w:t>Tehrani FT. The Origin of Adaptive Support Ventilation. The International Journal of Artificial Organs. 2005;28(10):1051-1052. doi:10.1177/039139880502801013</w:t>
      </w:r>
      <w:bookmarkEnd w:id="1"/>
    </w:p>
    <w:p w:rsidR="00E410C1" w:rsidRDefault="000C6EAA" w:rsidP="00312470">
      <w:pPr>
        <w:pStyle w:val="LiteraturawniosekMD"/>
        <w:tabs>
          <w:tab w:val="clear" w:pos="426"/>
        </w:tabs>
        <w:ind w:left="567" w:hanging="425"/>
        <w:rPr>
          <w:rFonts w:asciiTheme="minorHAnsi" w:hAnsiTheme="minorHAnsi" w:cstheme="minorHAnsi"/>
          <w:sz w:val="28"/>
          <w:szCs w:val="28"/>
        </w:rPr>
      </w:pPr>
      <w:bookmarkStart w:id="2" w:name="_Ref107057645"/>
      <w:proofErr w:type="spellStart"/>
      <w:r w:rsidRPr="00E410C1">
        <w:rPr>
          <w:rFonts w:asciiTheme="minorHAnsi" w:hAnsiTheme="minorHAnsi" w:cstheme="minorHAnsi"/>
          <w:sz w:val="28"/>
          <w:szCs w:val="28"/>
        </w:rPr>
        <w:t>Belliato</w:t>
      </w:r>
      <w:proofErr w:type="spellEnd"/>
      <w:r w:rsidRPr="00E410C1">
        <w:rPr>
          <w:rFonts w:asciiTheme="minorHAnsi" w:hAnsiTheme="minorHAnsi" w:cstheme="minorHAnsi"/>
          <w:sz w:val="28"/>
          <w:szCs w:val="28"/>
        </w:rPr>
        <w:t xml:space="preserve"> M, Palo A, </w:t>
      </w:r>
      <w:proofErr w:type="spellStart"/>
      <w:r w:rsidRPr="00E410C1">
        <w:rPr>
          <w:rFonts w:asciiTheme="minorHAnsi" w:hAnsiTheme="minorHAnsi" w:cstheme="minorHAnsi"/>
          <w:sz w:val="28"/>
          <w:szCs w:val="28"/>
        </w:rPr>
        <w:t>Pasero</w:t>
      </w:r>
      <w:proofErr w:type="spellEnd"/>
      <w:r w:rsidRPr="00E410C1">
        <w:rPr>
          <w:rFonts w:asciiTheme="minorHAnsi" w:hAnsiTheme="minorHAnsi" w:cstheme="minorHAnsi"/>
          <w:sz w:val="28"/>
          <w:szCs w:val="28"/>
        </w:rPr>
        <w:t xml:space="preserve"> D, </w:t>
      </w:r>
      <w:proofErr w:type="spellStart"/>
      <w:r w:rsidRPr="00E410C1">
        <w:rPr>
          <w:rFonts w:asciiTheme="minorHAnsi" w:hAnsiTheme="minorHAnsi" w:cstheme="minorHAnsi"/>
          <w:sz w:val="28"/>
          <w:szCs w:val="28"/>
        </w:rPr>
        <w:t>Iotti</w:t>
      </w:r>
      <w:proofErr w:type="spellEnd"/>
      <w:r w:rsidRPr="00E410C1">
        <w:rPr>
          <w:rFonts w:asciiTheme="minorHAnsi" w:hAnsiTheme="minorHAnsi" w:cstheme="minorHAnsi"/>
          <w:sz w:val="28"/>
          <w:szCs w:val="28"/>
        </w:rPr>
        <w:t xml:space="preserve"> GA, </w:t>
      </w:r>
      <w:proofErr w:type="spellStart"/>
      <w:r w:rsidRPr="00E410C1">
        <w:rPr>
          <w:rFonts w:asciiTheme="minorHAnsi" w:hAnsiTheme="minorHAnsi" w:cstheme="minorHAnsi"/>
          <w:sz w:val="28"/>
          <w:szCs w:val="28"/>
        </w:rPr>
        <w:t>Mojoli</w:t>
      </w:r>
      <w:proofErr w:type="spellEnd"/>
      <w:r w:rsidRPr="00E410C1">
        <w:rPr>
          <w:rFonts w:asciiTheme="minorHAnsi" w:hAnsiTheme="minorHAnsi" w:cstheme="minorHAnsi"/>
          <w:sz w:val="28"/>
          <w:szCs w:val="28"/>
        </w:rPr>
        <w:t xml:space="preserve"> F, </w:t>
      </w:r>
      <w:proofErr w:type="spellStart"/>
      <w:r w:rsidRPr="00E410C1">
        <w:rPr>
          <w:rFonts w:asciiTheme="minorHAnsi" w:hAnsiTheme="minorHAnsi" w:cstheme="minorHAnsi"/>
          <w:sz w:val="28"/>
          <w:szCs w:val="28"/>
        </w:rPr>
        <w:t>Braschi</w:t>
      </w:r>
      <w:proofErr w:type="spellEnd"/>
      <w:r w:rsidRPr="00E410C1">
        <w:rPr>
          <w:rFonts w:asciiTheme="minorHAnsi" w:hAnsiTheme="minorHAnsi" w:cstheme="minorHAnsi"/>
          <w:sz w:val="28"/>
          <w:szCs w:val="28"/>
        </w:rPr>
        <w:t xml:space="preserve"> A. Evaluation of adaptive support ventilation in paralysed patients and in a physical lung model. Int J </w:t>
      </w:r>
      <w:proofErr w:type="spellStart"/>
      <w:r w:rsidRPr="00E410C1">
        <w:rPr>
          <w:rFonts w:asciiTheme="minorHAnsi" w:hAnsiTheme="minorHAnsi" w:cstheme="minorHAnsi"/>
          <w:sz w:val="28"/>
          <w:szCs w:val="28"/>
        </w:rPr>
        <w:t>Artif</w:t>
      </w:r>
      <w:proofErr w:type="spellEnd"/>
      <w:r w:rsidRPr="00E410C1">
        <w:rPr>
          <w:rFonts w:asciiTheme="minorHAnsi" w:hAnsiTheme="minorHAnsi" w:cstheme="minorHAnsi"/>
          <w:sz w:val="28"/>
          <w:szCs w:val="28"/>
        </w:rPr>
        <w:t xml:space="preserve"> Organs. 2004 Aug;27(8):709-16. </w:t>
      </w:r>
      <w:proofErr w:type="spellStart"/>
      <w:r w:rsidRPr="00E410C1">
        <w:rPr>
          <w:rFonts w:asciiTheme="minorHAnsi" w:hAnsiTheme="minorHAnsi" w:cstheme="minorHAnsi"/>
          <w:sz w:val="28"/>
          <w:szCs w:val="28"/>
        </w:rPr>
        <w:t>doi</w:t>
      </w:r>
      <w:proofErr w:type="spellEnd"/>
      <w:r w:rsidRPr="00E410C1">
        <w:rPr>
          <w:rFonts w:asciiTheme="minorHAnsi" w:hAnsiTheme="minorHAnsi" w:cstheme="minorHAnsi"/>
          <w:sz w:val="28"/>
          <w:szCs w:val="28"/>
        </w:rPr>
        <w:t xml:space="preserve">: 10.1177/039139880402700809. </w:t>
      </w:r>
      <w:bookmarkStart w:id="3" w:name="_Ref107057669"/>
      <w:bookmarkEnd w:id="2"/>
    </w:p>
    <w:p w:rsidR="000C6EAA" w:rsidRPr="00E410C1" w:rsidRDefault="000C6EAA" w:rsidP="00312470">
      <w:pPr>
        <w:pStyle w:val="LiteraturawniosekMD"/>
        <w:tabs>
          <w:tab w:val="clear" w:pos="426"/>
        </w:tabs>
        <w:ind w:left="567" w:hanging="425"/>
        <w:rPr>
          <w:rFonts w:asciiTheme="minorHAnsi" w:hAnsiTheme="minorHAnsi" w:cstheme="minorHAnsi"/>
          <w:sz w:val="28"/>
          <w:szCs w:val="28"/>
        </w:rPr>
      </w:pPr>
      <w:r w:rsidRPr="00E410C1">
        <w:rPr>
          <w:rFonts w:asciiTheme="minorHAnsi" w:hAnsiTheme="minorHAnsi" w:cstheme="minorHAnsi"/>
          <w:sz w:val="28"/>
          <w:szCs w:val="28"/>
        </w:rPr>
        <w:t>Santos Raquel S., de A. Maia Ligia, Oliveira M.V</w:t>
      </w:r>
      <w:r w:rsidR="00E410C1">
        <w:rPr>
          <w:rFonts w:asciiTheme="minorHAnsi" w:hAnsiTheme="minorHAnsi" w:cstheme="minorHAnsi"/>
          <w:sz w:val="28"/>
          <w:szCs w:val="28"/>
        </w:rPr>
        <w:t>, et al.</w:t>
      </w:r>
      <w:r w:rsidRPr="00E410C1">
        <w:rPr>
          <w:rFonts w:asciiTheme="minorHAnsi" w:hAnsiTheme="minorHAnsi" w:cstheme="minorHAnsi"/>
          <w:sz w:val="28"/>
          <w:szCs w:val="28"/>
        </w:rPr>
        <w:t>. Biologic Impact of Mechanical Power at High and Low Tidal Volumes in Experimental Mild Acute Respiratory Distress</w:t>
      </w:r>
      <w:r w:rsidR="00E410C1">
        <w:rPr>
          <w:rFonts w:asciiTheme="minorHAnsi" w:hAnsiTheme="minorHAnsi" w:cstheme="minorHAnsi"/>
          <w:sz w:val="28"/>
          <w:szCs w:val="28"/>
        </w:rPr>
        <w:t xml:space="preserve"> Syndrome. </w:t>
      </w:r>
      <w:proofErr w:type="spellStart"/>
      <w:r w:rsidR="00E410C1">
        <w:rPr>
          <w:rFonts w:asciiTheme="minorHAnsi" w:hAnsiTheme="minorHAnsi" w:cstheme="minorHAnsi"/>
          <w:sz w:val="28"/>
          <w:szCs w:val="28"/>
        </w:rPr>
        <w:t>Anesthesiology</w:t>
      </w:r>
      <w:proofErr w:type="spellEnd"/>
      <w:r w:rsidR="00E410C1">
        <w:rPr>
          <w:rFonts w:asciiTheme="minorHAnsi" w:hAnsiTheme="minorHAnsi" w:cstheme="minorHAnsi"/>
          <w:sz w:val="28"/>
          <w:szCs w:val="28"/>
        </w:rPr>
        <w:t xml:space="preserve"> 2018;</w:t>
      </w:r>
      <w:r w:rsidRPr="00E410C1">
        <w:rPr>
          <w:rFonts w:asciiTheme="minorHAnsi" w:hAnsiTheme="minorHAnsi" w:cstheme="minorHAnsi"/>
          <w:sz w:val="28"/>
          <w:szCs w:val="28"/>
        </w:rPr>
        <w:t xml:space="preserve">128:1193–1206 </w:t>
      </w:r>
      <w:proofErr w:type="spellStart"/>
      <w:r w:rsidRPr="00E410C1">
        <w:rPr>
          <w:rFonts w:asciiTheme="minorHAnsi" w:hAnsiTheme="minorHAnsi" w:cstheme="minorHAnsi"/>
          <w:sz w:val="28"/>
          <w:szCs w:val="28"/>
        </w:rPr>
        <w:t>doi</w:t>
      </w:r>
      <w:proofErr w:type="spellEnd"/>
      <w:r w:rsidRPr="00E410C1">
        <w:rPr>
          <w:rFonts w:asciiTheme="minorHAnsi" w:hAnsiTheme="minorHAnsi" w:cstheme="minorHAnsi"/>
          <w:sz w:val="28"/>
          <w:szCs w:val="28"/>
        </w:rPr>
        <w:t>: https://doi.org/10.1097/ALN.0000000000002143</w:t>
      </w:r>
      <w:bookmarkEnd w:id="3"/>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4" w:name="_Ref107057689"/>
      <w:r w:rsidRPr="000C6EAA">
        <w:rPr>
          <w:rFonts w:asciiTheme="minorHAnsi" w:hAnsiTheme="minorHAnsi" w:cstheme="minorHAnsi"/>
          <w:sz w:val="28"/>
          <w:szCs w:val="28"/>
        </w:rPr>
        <w:t xml:space="preserve">Dreyfuss D, </w:t>
      </w:r>
      <w:proofErr w:type="spellStart"/>
      <w:r w:rsidRPr="000C6EAA">
        <w:rPr>
          <w:rFonts w:asciiTheme="minorHAnsi" w:hAnsiTheme="minorHAnsi" w:cstheme="minorHAnsi"/>
          <w:sz w:val="28"/>
          <w:szCs w:val="28"/>
        </w:rPr>
        <w:t>Saumon</w:t>
      </w:r>
      <w:proofErr w:type="spellEnd"/>
      <w:r w:rsidRPr="000C6EAA">
        <w:rPr>
          <w:rFonts w:asciiTheme="minorHAnsi" w:hAnsiTheme="minorHAnsi" w:cstheme="minorHAnsi"/>
          <w:sz w:val="28"/>
          <w:szCs w:val="28"/>
        </w:rPr>
        <w:t xml:space="preserve"> G. High inflation pressure pulmonary </w:t>
      </w:r>
      <w:proofErr w:type="spellStart"/>
      <w:r w:rsidRPr="000C6EAA">
        <w:rPr>
          <w:rFonts w:asciiTheme="minorHAnsi" w:hAnsiTheme="minorHAnsi" w:cstheme="minorHAnsi"/>
          <w:sz w:val="28"/>
          <w:szCs w:val="28"/>
        </w:rPr>
        <w:t>edema</w:t>
      </w:r>
      <w:proofErr w:type="spellEnd"/>
      <w:r w:rsidRPr="000C6EAA">
        <w:rPr>
          <w:rFonts w:asciiTheme="minorHAnsi" w:hAnsiTheme="minorHAnsi" w:cstheme="minorHAnsi"/>
          <w:sz w:val="28"/>
          <w:szCs w:val="28"/>
        </w:rPr>
        <w:t xml:space="preserve">. Respective effects of high airway pressure, high tidal volume, and positive end-expiratory pressure. </w:t>
      </w:r>
      <w:r w:rsidRPr="000C6EAA">
        <w:rPr>
          <w:rFonts w:asciiTheme="minorHAnsi" w:hAnsiTheme="minorHAnsi" w:cstheme="minorHAnsi"/>
          <w:i/>
          <w:iCs/>
          <w:sz w:val="28"/>
          <w:szCs w:val="28"/>
        </w:rPr>
        <w:t>The American review of respiratory disease</w:t>
      </w:r>
      <w:r w:rsidRPr="000C6EAA">
        <w:rPr>
          <w:rFonts w:asciiTheme="minorHAnsi" w:hAnsiTheme="minorHAnsi" w:cstheme="minorHAnsi"/>
          <w:sz w:val="28"/>
          <w:szCs w:val="28"/>
        </w:rPr>
        <w:t xml:space="preserve"> vol. 137,5 (1988): 1159-64. doi:10.1164/</w:t>
      </w:r>
      <w:proofErr w:type="spellStart"/>
      <w:r w:rsidRPr="000C6EAA">
        <w:rPr>
          <w:rFonts w:asciiTheme="minorHAnsi" w:hAnsiTheme="minorHAnsi" w:cstheme="minorHAnsi"/>
          <w:sz w:val="28"/>
          <w:szCs w:val="28"/>
        </w:rPr>
        <w:t>ajrccm</w:t>
      </w:r>
      <w:proofErr w:type="spellEnd"/>
      <w:r w:rsidRPr="000C6EAA">
        <w:rPr>
          <w:rFonts w:asciiTheme="minorHAnsi" w:hAnsiTheme="minorHAnsi" w:cstheme="minorHAnsi"/>
          <w:sz w:val="28"/>
          <w:szCs w:val="28"/>
        </w:rPr>
        <w:t>/137.5.1159</w:t>
      </w:r>
      <w:bookmarkEnd w:id="4"/>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5" w:name="_Ref107057813"/>
      <w:proofErr w:type="spellStart"/>
      <w:r w:rsidRPr="000C6EAA">
        <w:rPr>
          <w:rFonts w:asciiTheme="minorHAnsi" w:hAnsiTheme="minorHAnsi" w:cstheme="minorHAnsi"/>
          <w:sz w:val="28"/>
          <w:szCs w:val="28"/>
        </w:rPr>
        <w:t>Serpa</w:t>
      </w:r>
      <w:proofErr w:type="spellEnd"/>
      <w:r w:rsidRPr="000C6EAA">
        <w:rPr>
          <w:rFonts w:asciiTheme="minorHAnsi" w:hAnsiTheme="minorHAnsi" w:cstheme="minorHAnsi"/>
          <w:sz w:val="28"/>
          <w:szCs w:val="28"/>
        </w:rPr>
        <w:t xml:space="preserve"> </w:t>
      </w:r>
      <w:proofErr w:type="spellStart"/>
      <w:r w:rsidRPr="000C6EAA">
        <w:rPr>
          <w:rFonts w:asciiTheme="minorHAnsi" w:hAnsiTheme="minorHAnsi" w:cstheme="minorHAnsi"/>
          <w:sz w:val="28"/>
          <w:szCs w:val="28"/>
        </w:rPr>
        <w:t>Neto</w:t>
      </w:r>
      <w:proofErr w:type="spellEnd"/>
      <w:r w:rsidRPr="000C6EAA">
        <w:rPr>
          <w:rFonts w:asciiTheme="minorHAnsi" w:hAnsiTheme="minorHAnsi" w:cstheme="minorHAnsi"/>
          <w:sz w:val="28"/>
          <w:szCs w:val="28"/>
        </w:rPr>
        <w:t xml:space="preserve">, A., </w:t>
      </w:r>
      <w:proofErr w:type="spellStart"/>
      <w:r w:rsidRPr="000C6EAA">
        <w:rPr>
          <w:rFonts w:asciiTheme="minorHAnsi" w:hAnsiTheme="minorHAnsi" w:cstheme="minorHAnsi"/>
          <w:sz w:val="28"/>
          <w:szCs w:val="28"/>
        </w:rPr>
        <w:t>Deliberato</w:t>
      </w:r>
      <w:proofErr w:type="spellEnd"/>
      <w:r w:rsidRPr="000C6EAA">
        <w:rPr>
          <w:rFonts w:asciiTheme="minorHAnsi" w:hAnsiTheme="minorHAnsi" w:cstheme="minorHAnsi"/>
          <w:sz w:val="28"/>
          <w:szCs w:val="28"/>
        </w:rPr>
        <w:t xml:space="preserve">, R.O., Johnson, A.E.W. </w:t>
      </w:r>
      <w:r w:rsidRPr="00E410C1">
        <w:rPr>
          <w:rFonts w:asciiTheme="minorHAnsi" w:hAnsiTheme="minorHAnsi" w:cstheme="minorHAnsi"/>
          <w:iCs/>
          <w:sz w:val="28"/>
          <w:szCs w:val="28"/>
        </w:rPr>
        <w:t>et al</w:t>
      </w:r>
      <w:r w:rsidRPr="000C6EAA">
        <w:rPr>
          <w:rFonts w:asciiTheme="minorHAnsi" w:hAnsiTheme="minorHAnsi" w:cstheme="minorHAnsi"/>
          <w:i/>
          <w:iCs/>
          <w:sz w:val="28"/>
          <w:szCs w:val="28"/>
        </w:rPr>
        <w:t>.</w:t>
      </w:r>
      <w:r w:rsidRPr="000C6EAA">
        <w:rPr>
          <w:rFonts w:asciiTheme="minorHAnsi" w:hAnsiTheme="minorHAnsi" w:cstheme="minorHAnsi"/>
          <w:sz w:val="28"/>
          <w:szCs w:val="28"/>
        </w:rPr>
        <w:t xml:space="preserve"> Mechanical power of ventilation is associated with mortality in critically ill patients: an analysis of patients in two observational cohorts. </w:t>
      </w:r>
      <w:r w:rsidRPr="000C6EAA">
        <w:rPr>
          <w:rFonts w:asciiTheme="minorHAnsi" w:hAnsiTheme="minorHAnsi" w:cstheme="minorHAnsi"/>
          <w:i/>
          <w:iCs/>
          <w:sz w:val="28"/>
          <w:szCs w:val="28"/>
        </w:rPr>
        <w:t>Intensive Care Med</w:t>
      </w:r>
      <w:r w:rsidRPr="000C6EAA">
        <w:rPr>
          <w:rFonts w:asciiTheme="minorHAnsi" w:hAnsiTheme="minorHAnsi" w:cstheme="minorHAnsi"/>
          <w:sz w:val="28"/>
          <w:szCs w:val="28"/>
        </w:rPr>
        <w:t xml:space="preserve"> </w:t>
      </w:r>
      <w:r w:rsidRPr="000C6EAA">
        <w:rPr>
          <w:rFonts w:asciiTheme="minorHAnsi" w:hAnsiTheme="minorHAnsi" w:cstheme="minorHAnsi"/>
          <w:bCs/>
          <w:sz w:val="28"/>
          <w:szCs w:val="28"/>
        </w:rPr>
        <w:t>44,</w:t>
      </w:r>
      <w:r w:rsidRPr="000C6EAA">
        <w:rPr>
          <w:rFonts w:asciiTheme="minorHAnsi" w:hAnsiTheme="minorHAnsi" w:cstheme="minorHAnsi"/>
          <w:b/>
          <w:bCs/>
          <w:sz w:val="28"/>
          <w:szCs w:val="28"/>
        </w:rPr>
        <w:t xml:space="preserve"> </w:t>
      </w:r>
      <w:r w:rsidRPr="000C6EAA">
        <w:rPr>
          <w:rFonts w:asciiTheme="minorHAnsi" w:hAnsiTheme="minorHAnsi" w:cstheme="minorHAnsi"/>
          <w:sz w:val="28"/>
          <w:szCs w:val="28"/>
        </w:rPr>
        <w:t>1914–1922 (2018)</w:t>
      </w:r>
      <w:bookmarkEnd w:id="5"/>
      <w:r w:rsidRPr="000C6EAA">
        <w:rPr>
          <w:rFonts w:asciiTheme="minorHAnsi" w:hAnsiTheme="minorHAnsi" w:cstheme="minorHAnsi"/>
          <w:sz w:val="28"/>
          <w:szCs w:val="28"/>
        </w:rPr>
        <w:t xml:space="preserve">. </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6" w:name="_Ref107057833"/>
      <w:r w:rsidRPr="000C6EAA">
        <w:rPr>
          <w:rFonts w:asciiTheme="minorHAnsi" w:hAnsiTheme="minorHAnsi" w:cstheme="minorHAnsi"/>
          <w:sz w:val="28"/>
          <w:szCs w:val="28"/>
        </w:rPr>
        <w:t xml:space="preserve">Silva P.L., Ball, L., Rocco, P.R.M. et al. Power to mechanical power to minimize ventilator-induced lung injury? </w:t>
      </w:r>
      <w:proofErr w:type="spellStart"/>
      <w:r w:rsidRPr="000C6EAA">
        <w:rPr>
          <w:rFonts w:asciiTheme="minorHAnsi" w:hAnsiTheme="minorHAnsi" w:cstheme="minorHAnsi"/>
          <w:sz w:val="28"/>
          <w:szCs w:val="28"/>
        </w:rPr>
        <w:t>ICMx</w:t>
      </w:r>
      <w:proofErr w:type="spellEnd"/>
      <w:r w:rsidRPr="000C6EAA">
        <w:rPr>
          <w:rFonts w:asciiTheme="minorHAnsi" w:hAnsiTheme="minorHAnsi" w:cstheme="minorHAnsi"/>
          <w:sz w:val="28"/>
          <w:szCs w:val="28"/>
        </w:rPr>
        <w:t xml:space="preserve"> 7, 38 (2019). </w:t>
      </w:r>
      <w:hyperlink r:id="rId5" w:history="1">
        <w:r w:rsidRPr="000C6EAA">
          <w:rPr>
            <w:rStyle w:val="Hipercze"/>
            <w:rFonts w:asciiTheme="minorHAnsi" w:hAnsiTheme="minorHAnsi" w:cstheme="minorHAnsi"/>
            <w:color w:val="auto"/>
            <w:sz w:val="28"/>
            <w:szCs w:val="28"/>
            <w:u w:val="none"/>
          </w:rPr>
          <w:t>https://doi.org/10.1186/s40635-019-0243-4</w:t>
        </w:r>
      </w:hyperlink>
      <w:bookmarkEnd w:id="6"/>
    </w:p>
    <w:p w:rsidR="000C6EAA" w:rsidRPr="000C6EAA" w:rsidRDefault="00E410C1" w:rsidP="00312470">
      <w:pPr>
        <w:pStyle w:val="LiteraturawniosekMD"/>
        <w:tabs>
          <w:tab w:val="clear" w:pos="426"/>
        </w:tabs>
        <w:ind w:left="567" w:hanging="425"/>
        <w:rPr>
          <w:rFonts w:asciiTheme="minorHAnsi" w:hAnsiTheme="minorHAnsi" w:cstheme="minorHAnsi"/>
          <w:sz w:val="28"/>
          <w:szCs w:val="28"/>
        </w:rPr>
      </w:pPr>
      <w:bookmarkStart w:id="7" w:name="_Ref107057856"/>
      <w:r>
        <w:rPr>
          <w:rFonts w:asciiTheme="minorHAnsi" w:hAnsiTheme="minorHAnsi" w:cstheme="minorHAnsi"/>
          <w:color w:val="333333"/>
          <w:sz w:val="28"/>
          <w:szCs w:val="28"/>
        </w:rPr>
        <w:lastRenderedPageBreak/>
        <w:t>Marini JJ, Rocco PR</w:t>
      </w:r>
      <w:r w:rsidR="000C6EAA" w:rsidRPr="000C6EAA">
        <w:rPr>
          <w:rFonts w:asciiTheme="minorHAnsi" w:hAnsiTheme="minorHAnsi" w:cstheme="minorHAnsi"/>
          <w:color w:val="333333"/>
          <w:sz w:val="28"/>
          <w:szCs w:val="28"/>
        </w:rPr>
        <w:t xml:space="preserve">M. Which component of mechanical power is most important in causing VILI?. </w:t>
      </w:r>
      <w:proofErr w:type="spellStart"/>
      <w:r w:rsidR="000C6EAA" w:rsidRPr="000C6EAA">
        <w:rPr>
          <w:rFonts w:asciiTheme="minorHAnsi" w:hAnsiTheme="minorHAnsi" w:cstheme="minorHAnsi"/>
          <w:i/>
          <w:iCs/>
          <w:color w:val="333333"/>
          <w:sz w:val="28"/>
          <w:szCs w:val="28"/>
        </w:rPr>
        <w:t>Crit</w:t>
      </w:r>
      <w:proofErr w:type="spellEnd"/>
      <w:r w:rsidR="000C6EAA" w:rsidRPr="000C6EAA">
        <w:rPr>
          <w:rFonts w:asciiTheme="minorHAnsi" w:hAnsiTheme="minorHAnsi" w:cstheme="minorHAnsi"/>
          <w:i/>
          <w:iCs/>
          <w:color w:val="333333"/>
          <w:sz w:val="28"/>
          <w:szCs w:val="28"/>
        </w:rPr>
        <w:t xml:space="preserve"> Care</w:t>
      </w:r>
      <w:r w:rsidR="000C6EAA" w:rsidRPr="000C6EAA">
        <w:rPr>
          <w:rFonts w:asciiTheme="minorHAnsi" w:hAnsiTheme="minorHAnsi" w:cstheme="minorHAnsi"/>
          <w:color w:val="333333"/>
          <w:sz w:val="28"/>
          <w:szCs w:val="28"/>
        </w:rPr>
        <w:t xml:space="preserve"> </w:t>
      </w:r>
      <w:r w:rsidR="000C6EAA" w:rsidRPr="000C6EAA">
        <w:rPr>
          <w:rFonts w:asciiTheme="minorHAnsi" w:hAnsiTheme="minorHAnsi" w:cstheme="minorHAnsi"/>
          <w:b/>
          <w:bCs/>
          <w:color w:val="333333"/>
          <w:sz w:val="28"/>
          <w:szCs w:val="28"/>
        </w:rPr>
        <w:t xml:space="preserve">24, </w:t>
      </w:r>
      <w:r w:rsidR="000C6EAA" w:rsidRPr="000C6EAA">
        <w:rPr>
          <w:rFonts w:asciiTheme="minorHAnsi" w:hAnsiTheme="minorHAnsi" w:cstheme="minorHAnsi"/>
          <w:color w:val="333333"/>
          <w:sz w:val="28"/>
          <w:szCs w:val="28"/>
        </w:rPr>
        <w:t xml:space="preserve">39 (2020). </w:t>
      </w:r>
      <w:hyperlink r:id="rId6" w:history="1">
        <w:r w:rsidR="000C6EAA" w:rsidRPr="000C6EAA">
          <w:rPr>
            <w:rStyle w:val="Hipercze"/>
            <w:rFonts w:asciiTheme="minorHAnsi" w:hAnsiTheme="minorHAnsi" w:cstheme="minorHAnsi"/>
            <w:color w:val="auto"/>
            <w:sz w:val="28"/>
            <w:szCs w:val="28"/>
            <w:u w:val="none"/>
          </w:rPr>
          <w:t>https://doi.org/10.1186/s13054-020-2747-4</w:t>
        </w:r>
      </w:hyperlink>
      <w:bookmarkEnd w:id="7"/>
    </w:p>
    <w:p w:rsidR="000C6EAA" w:rsidRPr="000C6EAA" w:rsidRDefault="00E410C1" w:rsidP="00312470">
      <w:pPr>
        <w:pStyle w:val="LiteraturawniosekMD"/>
        <w:tabs>
          <w:tab w:val="clear" w:pos="426"/>
        </w:tabs>
        <w:ind w:left="567" w:hanging="425"/>
        <w:rPr>
          <w:rFonts w:asciiTheme="minorHAnsi" w:hAnsiTheme="minorHAnsi" w:cstheme="minorHAnsi"/>
          <w:sz w:val="28"/>
          <w:szCs w:val="28"/>
        </w:rPr>
      </w:pPr>
      <w:bookmarkStart w:id="8" w:name="_Ref107057868"/>
      <w:r>
        <w:rPr>
          <w:rFonts w:asciiTheme="minorHAnsi" w:hAnsiTheme="minorHAnsi" w:cstheme="minorHAnsi"/>
          <w:sz w:val="28"/>
          <w:szCs w:val="28"/>
        </w:rPr>
        <w:t>Hong ., Chen L, Pan Q</w:t>
      </w:r>
      <w:r w:rsidR="000C6EAA" w:rsidRPr="000C6EAA">
        <w:rPr>
          <w:rFonts w:asciiTheme="minorHAnsi" w:hAnsiTheme="minorHAnsi" w:cstheme="minorHAnsi"/>
          <w:sz w:val="28"/>
          <w:szCs w:val="28"/>
        </w:rPr>
        <w:t>,</w:t>
      </w:r>
      <w:r>
        <w:rPr>
          <w:rFonts w:asciiTheme="minorHAnsi" w:hAnsiTheme="minorHAnsi" w:cstheme="minorHAnsi"/>
          <w:sz w:val="28"/>
          <w:szCs w:val="28"/>
        </w:rPr>
        <w:t xml:space="preserve"> et al</w:t>
      </w:r>
      <w:r w:rsidR="000C6EAA" w:rsidRPr="000C6EAA">
        <w:rPr>
          <w:rFonts w:asciiTheme="minorHAnsi" w:hAnsiTheme="minorHAnsi" w:cstheme="minorHAnsi"/>
          <w:sz w:val="28"/>
          <w:szCs w:val="28"/>
        </w:rPr>
        <w:t xml:space="preserve">. Individualized Mechanical power-based ventilation strategy for acute respiratory failure formalized by finite mixture </w:t>
      </w:r>
      <w:proofErr w:type="spellStart"/>
      <w:r w:rsidR="000C6EAA" w:rsidRPr="000C6EAA">
        <w:rPr>
          <w:rFonts w:asciiTheme="minorHAnsi" w:hAnsiTheme="minorHAnsi" w:cstheme="minorHAnsi"/>
          <w:sz w:val="28"/>
          <w:szCs w:val="28"/>
        </w:rPr>
        <w:t>modeling</w:t>
      </w:r>
      <w:proofErr w:type="spellEnd"/>
      <w:r w:rsidR="000C6EAA" w:rsidRPr="000C6EAA">
        <w:rPr>
          <w:rFonts w:asciiTheme="minorHAnsi" w:hAnsiTheme="minorHAnsi" w:cstheme="minorHAnsi"/>
          <w:sz w:val="28"/>
          <w:szCs w:val="28"/>
        </w:rPr>
        <w:t xml:space="preserve"> and dynamic treatment regimen, </w:t>
      </w:r>
      <w:proofErr w:type="spellStart"/>
      <w:r w:rsidR="000C6EAA" w:rsidRPr="000C6EAA">
        <w:rPr>
          <w:rFonts w:asciiTheme="minorHAnsi" w:hAnsiTheme="minorHAnsi" w:cstheme="minorHAnsi"/>
          <w:sz w:val="28"/>
          <w:szCs w:val="28"/>
        </w:rPr>
        <w:t>EClinicalMedicine</w:t>
      </w:r>
      <w:proofErr w:type="spellEnd"/>
      <w:r>
        <w:rPr>
          <w:rFonts w:asciiTheme="minorHAnsi" w:hAnsiTheme="minorHAnsi" w:cstheme="minorHAnsi"/>
          <w:sz w:val="28"/>
          <w:szCs w:val="28"/>
        </w:rPr>
        <w:t xml:space="preserve"> </w:t>
      </w:r>
      <w:r w:rsidRPr="000C6EAA">
        <w:rPr>
          <w:rFonts w:asciiTheme="minorHAnsi" w:hAnsiTheme="minorHAnsi" w:cstheme="minorHAnsi"/>
          <w:sz w:val="28"/>
          <w:szCs w:val="28"/>
        </w:rPr>
        <w:t>2021</w:t>
      </w:r>
      <w:r>
        <w:rPr>
          <w:rFonts w:asciiTheme="minorHAnsi" w:hAnsiTheme="minorHAnsi" w:cstheme="minorHAnsi"/>
          <w:sz w:val="28"/>
          <w:szCs w:val="28"/>
        </w:rPr>
        <w:t>:36</w:t>
      </w:r>
      <w:r w:rsidR="000C6EAA" w:rsidRPr="000C6EAA">
        <w:rPr>
          <w:rFonts w:asciiTheme="minorHAnsi" w:hAnsiTheme="minorHAnsi" w:cstheme="minorHAnsi"/>
          <w:sz w:val="28"/>
          <w:szCs w:val="28"/>
        </w:rPr>
        <w:t xml:space="preserve">. </w:t>
      </w:r>
      <w:hyperlink r:id="rId7" w:history="1">
        <w:r w:rsidR="000C6EAA" w:rsidRPr="000C6EAA">
          <w:rPr>
            <w:rStyle w:val="Hipercze"/>
            <w:rFonts w:asciiTheme="minorHAnsi" w:hAnsiTheme="minorHAnsi" w:cstheme="minorHAnsi"/>
            <w:color w:val="auto"/>
            <w:sz w:val="28"/>
            <w:szCs w:val="28"/>
            <w:u w:val="none"/>
          </w:rPr>
          <w:t>https://doi.org/10.1016/j.eclinm.2021.100898</w:t>
        </w:r>
      </w:hyperlink>
      <w:r w:rsidR="000C6EAA" w:rsidRPr="000C6EAA">
        <w:rPr>
          <w:rFonts w:asciiTheme="minorHAnsi" w:hAnsiTheme="minorHAnsi" w:cstheme="minorHAnsi"/>
          <w:sz w:val="28"/>
          <w:szCs w:val="28"/>
        </w:rPr>
        <w:t>.</w:t>
      </w:r>
      <w:bookmarkEnd w:id="8"/>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9" w:name="_Ref107058225"/>
      <w:r w:rsidRPr="000C6EAA">
        <w:rPr>
          <w:rFonts w:asciiTheme="minorHAnsi" w:hAnsiTheme="minorHAnsi" w:cstheme="minorHAnsi"/>
          <w:sz w:val="28"/>
          <w:szCs w:val="28"/>
        </w:rPr>
        <w:t xml:space="preserve">Agarwal R, Srinivasan A, Aggarwal AN, Gupta D. Adaptive support ventilation for complete ventilatory support in acute respiratory distress syndrome: a pilot, randomized controlled trial. </w:t>
      </w:r>
      <w:proofErr w:type="spellStart"/>
      <w:r w:rsidRPr="000C6EAA">
        <w:rPr>
          <w:rFonts w:asciiTheme="minorHAnsi" w:hAnsiTheme="minorHAnsi" w:cstheme="minorHAnsi"/>
          <w:sz w:val="28"/>
          <w:szCs w:val="28"/>
        </w:rPr>
        <w:t>Respirology</w:t>
      </w:r>
      <w:proofErr w:type="spellEnd"/>
      <w:r w:rsidRPr="000C6EAA">
        <w:rPr>
          <w:rFonts w:asciiTheme="minorHAnsi" w:hAnsiTheme="minorHAnsi" w:cstheme="minorHAnsi"/>
          <w:sz w:val="28"/>
          <w:szCs w:val="28"/>
        </w:rPr>
        <w:t xml:space="preserve"> 2013 Oct;18(7):1108-15;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10.1111/resp.12126</w:t>
      </w:r>
      <w:bookmarkEnd w:id="9"/>
      <w:r w:rsidRPr="000C6EAA">
        <w:rPr>
          <w:rFonts w:asciiTheme="minorHAnsi" w:hAnsiTheme="minorHAnsi" w:cstheme="minorHAnsi"/>
          <w:sz w:val="28"/>
          <w:szCs w:val="28"/>
        </w:rPr>
        <w:t>.</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10" w:name="_Ref107058544"/>
      <w:r w:rsidRPr="000C6EAA">
        <w:rPr>
          <w:rFonts w:asciiTheme="minorHAnsi" w:hAnsiTheme="minorHAnsi" w:cstheme="minorHAnsi"/>
          <w:sz w:val="28"/>
          <w:szCs w:val="28"/>
        </w:rPr>
        <w:t xml:space="preserve">Tiller NB, Campbell IG, Romer LM. Mechanical-ventilatory responses to peak and ventilation-matched upper- versus lower-body exercise in normal subjects. Exp Physiol. 2019 Jun;104(6):920-931;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xml:space="preserve">: 10.1113/EP087648. </w:t>
      </w:r>
      <w:proofErr w:type="spellStart"/>
      <w:r w:rsidRPr="000C6EAA">
        <w:rPr>
          <w:rFonts w:asciiTheme="minorHAnsi" w:hAnsiTheme="minorHAnsi" w:cstheme="minorHAnsi"/>
          <w:sz w:val="28"/>
          <w:szCs w:val="28"/>
        </w:rPr>
        <w:t>Epub</w:t>
      </w:r>
      <w:proofErr w:type="spellEnd"/>
      <w:r w:rsidRPr="000C6EAA">
        <w:rPr>
          <w:rFonts w:asciiTheme="minorHAnsi" w:hAnsiTheme="minorHAnsi" w:cstheme="minorHAnsi"/>
          <w:sz w:val="28"/>
          <w:szCs w:val="28"/>
        </w:rPr>
        <w:t xml:space="preserve"> 2019 Apr 15. </w:t>
      </w:r>
      <w:bookmarkEnd w:id="10"/>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11" w:name="_Ref107058757"/>
      <w:r w:rsidRPr="000C6EAA">
        <w:rPr>
          <w:rFonts w:asciiTheme="minorHAnsi" w:hAnsiTheme="minorHAnsi" w:cstheme="minorHAnsi"/>
          <w:color w:val="333333"/>
          <w:sz w:val="28"/>
          <w:szCs w:val="28"/>
        </w:rPr>
        <w:t xml:space="preserve">Becher T., </w:t>
      </w:r>
      <w:proofErr w:type="spellStart"/>
      <w:r w:rsidRPr="000C6EAA">
        <w:rPr>
          <w:rFonts w:asciiTheme="minorHAnsi" w:hAnsiTheme="minorHAnsi" w:cstheme="minorHAnsi"/>
          <w:color w:val="333333"/>
          <w:sz w:val="28"/>
          <w:szCs w:val="28"/>
        </w:rPr>
        <w:t>Adelmeier</w:t>
      </w:r>
      <w:proofErr w:type="spellEnd"/>
      <w:r w:rsidRPr="000C6EAA">
        <w:rPr>
          <w:rFonts w:asciiTheme="minorHAnsi" w:hAnsiTheme="minorHAnsi" w:cstheme="minorHAnsi"/>
          <w:color w:val="333333"/>
          <w:sz w:val="28"/>
          <w:szCs w:val="28"/>
        </w:rPr>
        <w:t xml:space="preserve">, A., </w:t>
      </w:r>
      <w:proofErr w:type="spellStart"/>
      <w:r w:rsidRPr="000C6EAA">
        <w:rPr>
          <w:rFonts w:asciiTheme="minorHAnsi" w:hAnsiTheme="minorHAnsi" w:cstheme="minorHAnsi"/>
          <w:color w:val="333333"/>
          <w:sz w:val="28"/>
          <w:szCs w:val="28"/>
        </w:rPr>
        <w:t>Frerichs</w:t>
      </w:r>
      <w:proofErr w:type="spellEnd"/>
      <w:r w:rsidRPr="000C6EAA">
        <w:rPr>
          <w:rFonts w:asciiTheme="minorHAnsi" w:hAnsiTheme="minorHAnsi" w:cstheme="minorHAnsi"/>
          <w:color w:val="333333"/>
          <w:sz w:val="28"/>
          <w:szCs w:val="28"/>
        </w:rPr>
        <w:t xml:space="preserve"> I. </w:t>
      </w:r>
      <w:r w:rsidRPr="000C6EAA">
        <w:rPr>
          <w:rFonts w:asciiTheme="minorHAnsi" w:hAnsiTheme="minorHAnsi" w:cstheme="minorHAnsi"/>
          <w:i/>
          <w:iCs/>
          <w:color w:val="333333"/>
          <w:sz w:val="28"/>
          <w:szCs w:val="28"/>
        </w:rPr>
        <w:t>et al.</w:t>
      </w:r>
      <w:r w:rsidRPr="000C6EAA">
        <w:rPr>
          <w:rFonts w:asciiTheme="minorHAnsi" w:hAnsiTheme="minorHAnsi" w:cstheme="minorHAnsi"/>
          <w:color w:val="333333"/>
          <w:sz w:val="28"/>
          <w:szCs w:val="28"/>
        </w:rPr>
        <w:t xml:space="preserve"> Adaptive mechanical ventilation with automated minimization of mechanical power - a pilot randomized cross-over study. </w:t>
      </w:r>
      <w:proofErr w:type="spellStart"/>
      <w:r w:rsidRPr="000C6EAA">
        <w:rPr>
          <w:rFonts w:asciiTheme="minorHAnsi" w:hAnsiTheme="minorHAnsi" w:cstheme="minorHAnsi"/>
          <w:i/>
          <w:iCs/>
          <w:color w:val="333333"/>
          <w:sz w:val="28"/>
          <w:szCs w:val="28"/>
        </w:rPr>
        <w:t>Crit</w:t>
      </w:r>
      <w:proofErr w:type="spellEnd"/>
      <w:r w:rsidRPr="000C6EAA">
        <w:rPr>
          <w:rFonts w:asciiTheme="minorHAnsi" w:hAnsiTheme="minorHAnsi" w:cstheme="minorHAnsi"/>
          <w:i/>
          <w:iCs/>
          <w:color w:val="333333"/>
          <w:sz w:val="28"/>
          <w:szCs w:val="28"/>
        </w:rPr>
        <w:t xml:space="preserve"> Care</w:t>
      </w:r>
      <w:r w:rsidRPr="000C6EAA">
        <w:rPr>
          <w:rFonts w:asciiTheme="minorHAnsi" w:hAnsiTheme="minorHAnsi" w:cstheme="minorHAnsi"/>
          <w:color w:val="333333"/>
          <w:sz w:val="28"/>
          <w:szCs w:val="28"/>
        </w:rPr>
        <w:t xml:space="preserve"> </w:t>
      </w:r>
      <w:r w:rsidRPr="000C6EAA">
        <w:rPr>
          <w:rFonts w:asciiTheme="minorHAnsi" w:hAnsiTheme="minorHAnsi" w:cstheme="minorHAnsi"/>
          <w:b/>
          <w:bCs/>
          <w:color w:val="333333"/>
          <w:sz w:val="28"/>
          <w:szCs w:val="28"/>
        </w:rPr>
        <w:t xml:space="preserve">23, </w:t>
      </w:r>
      <w:r w:rsidRPr="000C6EAA">
        <w:rPr>
          <w:rFonts w:asciiTheme="minorHAnsi" w:hAnsiTheme="minorHAnsi" w:cstheme="minorHAnsi"/>
          <w:color w:val="333333"/>
          <w:sz w:val="28"/>
          <w:szCs w:val="28"/>
        </w:rPr>
        <w:t xml:space="preserve">338 (2019). </w:t>
      </w:r>
      <w:hyperlink r:id="rId8" w:history="1">
        <w:r w:rsidRPr="000C6EAA">
          <w:rPr>
            <w:rStyle w:val="Hipercze"/>
            <w:rFonts w:asciiTheme="minorHAnsi" w:hAnsiTheme="minorHAnsi" w:cstheme="minorHAnsi"/>
            <w:color w:val="auto"/>
            <w:sz w:val="28"/>
            <w:szCs w:val="28"/>
          </w:rPr>
          <w:t>https://doi.org/10.1186/s13054-019-2610-7</w:t>
        </w:r>
      </w:hyperlink>
      <w:bookmarkEnd w:id="11"/>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12" w:name="_Ref107059273"/>
      <w:proofErr w:type="spellStart"/>
      <w:r w:rsidRPr="000C6EAA">
        <w:rPr>
          <w:rFonts w:asciiTheme="minorHAnsi" w:hAnsiTheme="minorHAnsi" w:cstheme="minorHAnsi"/>
          <w:sz w:val="28"/>
          <w:szCs w:val="28"/>
        </w:rPr>
        <w:t>Divo</w:t>
      </w:r>
      <w:proofErr w:type="spellEnd"/>
      <w:r w:rsidRPr="000C6EAA">
        <w:rPr>
          <w:rFonts w:asciiTheme="minorHAnsi" w:hAnsiTheme="minorHAnsi" w:cstheme="minorHAnsi"/>
          <w:sz w:val="28"/>
          <w:szCs w:val="28"/>
        </w:rPr>
        <w:t xml:space="preserve"> M.J., De Pietro M.R., Horton J.R., Maguire C.A., Celli B.R. Metabolic and cardiorespiratory effects of decreasing lung hyperinflation with budesonide/formoterol in COPD: a randomized, double-crossover, placebo-controlled, multicenter trial. </w:t>
      </w:r>
      <w:r w:rsidRPr="000C6EAA">
        <w:rPr>
          <w:rFonts w:asciiTheme="minorHAnsi" w:hAnsiTheme="minorHAnsi" w:cstheme="minorHAnsi"/>
          <w:i/>
          <w:sz w:val="28"/>
          <w:szCs w:val="28"/>
        </w:rPr>
        <w:t>Respir Res</w:t>
      </w:r>
      <w:r w:rsidRPr="000C6EAA">
        <w:rPr>
          <w:rFonts w:asciiTheme="minorHAnsi" w:hAnsiTheme="minorHAnsi" w:cstheme="minorHAnsi"/>
          <w:sz w:val="28"/>
          <w:szCs w:val="28"/>
        </w:rPr>
        <w:t xml:space="preserve"> 2020 Jan 20;21(1):26.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xml:space="preserve">: 10.1186/s12931-020-1288-3. </w:t>
      </w:r>
      <w:bookmarkEnd w:id="12"/>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13" w:name="_Ref107059501"/>
      <w:proofErr w:type="spellStart"/>
      <w:r w:rsidRPr="000C6EAA">
        <w:rPr>
          <w:rFonts w:asciiTheme="minorHAnsi" w:hAnsiTheme="minorHAnsi" w:cstheme="minorHAnsi"/>
          <w:sz w:val="28"/>
          <w:szCs w:val="28"/>
        </w:rPr>
        <w:t>Tsuboi</w:t>
      </w:r>
      <w:proofErr w:type="spellEnd"/>
      <w:r w:rsidRPr="000C6EAA">
        <w:rPr>
          <w:rFonts w:asciiTheme="minorHAnsi" w:hAnsiTheme="minorHAnsi" w:cstheme="minorHAnsi"/>
          <w:sz w:val="28"/>
          <w:szCs w:val="28"/>
        </w:rPr>
        <w:t xml:space="preserve"> N, </w:t>
      </w:r>
      <w:proofErr w:type="spellStart"/>
      <w:r w:rsidRPr="000C6EAA">
        <w:rPr>
          <w:rFonts w:asciiTheme="minorHAnsi" w:hAnsiTheme="minorHAnsi" w:cstheme="minorHAnsi"/>
          <w:sz w:val="28"/>
          <w:szCs w:val="28"/>
        </w:rPr>
        <w:t>Tsuboi</w:t>
      </w:r>
      <w:proofErr w:type="spellEnd"/>
      <w:r w:rsidRPr="000C6EAA">
        <w:rPr>
          <w:rFonts w:asciiTheme="minorHAnsi" w:hAnsiTheme="minorHAnsi" w:cstheme="minorHAnsi"/>
          <w:sz w:val="28"/>
          <w:szCs w:val="28"/>
        </w:rPr>
        <w:t xml:space="preserve"> K, </w:t>
      </w:r>
      <w:proofErr w:type="spellStart"/>
      <w:r w:rsidRPr="000C6EAA">
        <w:rPr>
          <w:rFonts w:asciiTheme="minorHAnsi" w:hAnsiTheme="minorHAnsi" w:cstheme="minorHAnsi"/>
          <w:sz w:val="28"/>
          <w:szCs w:val="28"/>
        </w:rPr>
        <w:t>Nosaka</w:t>
      </w:r>
      <w:proofErr w:type="spellEnd"/>
      <w:r w:rsidRPr="000C6EAA">
        <w:rPr>
          <w:rFonts w:asciiTheme="minorHAnsi" w:hAnsiTheme="minorHAnsi" w:cstheme="minorHAnsi"/>
          <w:sz w:val="28"/>
          <w:szCs w:val="28"/>
        </w:rPr>
        <w:t xml:space="preserve"> </w:t>
      </w:r>
      <w:proofErr w:type="spellStart"/>
      <w:r w:rsidRPr="000C6EAA">
        <w:rPr>
          <w:rFonts w:asciiTheme="minorHAnsi" w:hAnsiTheme="minorHAnsi" w:cstheme="minorHAnsi"/>
          <w:sz w:val="28"/>
          <w:szCs w:val="28"/>
        </w:rPr>
        <w:t>N,</w:t>
      </w:r>
      <w:r w:rsidR="00E410C1">
        <w:rPr>
          <w:rFonts w:asciiTheme="minorHAnsi" w:hAnsiTheme="minorHAnsi" w:cstheme="minorHAnsi"/>
          <w:sz w:val="28"/>
          <w:szCs w:val="28"/>
        </w:rPr>
        <w:t>et</w:t>
      </w:r>
      <w:proofErr w:type="spellEnd"/>
      <w:r w:rsidR="00E410C1">
        <w:rPr>
          <w:rFonts w:asciiTheme="minorHAnsi" w:hAnsiTheme="minorHAnsi" w:cstheme="minorHAnsi"/>
          <w:sz w:val="28"/>
          <w:szCs w:val="28"/>
        </w:rPr>
        <w:t xml:space="preserve"> al</w:t>
      </w:r>
      <w:r w:rsidRPr="000C6EAA">
        <w:rPr>
          <w:rFonts w:asciiTheme="minorHAnsi" w:hAnsiTheme="minorHAnsi" w:cstheme="minorHAnsi"/>
          <w:sz w:val="28"/>
          <w:szCs w:val="28"/>
        </w:rPr>
        <w:t>. The Ventilatory Strategy to Minimize Expiratory Flow Rate in Ventilated Patients with Chronic Obstructive Pulmonary Disease. Int J Chron Obstr</w:t>
      </w:r>
      <w:r w:rsidR="00E410C1">
        <w:rPr>
          <w:rFonts w:asciiTheme="minorHAnsi" w:hAnsiTheme="minorHAnsi" w:cstheme="minorHAnsi"/>
          <w:sz w:val="28"/>
          <w:szCs w:val="28"/>
        </w:rPr>
        <w:t xml:space="preserve">uct </w:t>
      </w:r>
      <w:proofErr w:type="spellStart"/>
      <w:r w:rsidR="00E410C1">
        <w:rPr>
          <w:rFonts w:asciiTheme="minorHAnsi" w:hAnsiTheme="minorHAnsi" w:cstheme="minorHAnsi"/>
          <w:sz w:val="28"/>
          <w:szCs w:val="28"/>
        </w:rPr>
        <w:t>Pulmon</w:t>
      </w:r>
      <w:proofErr w:type="spellEnd"/>
      <w:r w:rsidR="00E410C1">
        <w:rPr>
          <w:rFonts w:asciiTheme="minorHAnsi" w:hAnsiTheme="minorHAnsi" w:cstheme="minorHAnsi"/>
          <w:sz w:val="28"/>
          <w:szCs w:val="28"/>
        </w:rPr>
        <w:t xml:space="preserve"> Dis. 2021;16:301-304. </w:t>
      </w:r>
      <w:hyperlink r:id="rId9" w:history="1">
        <w:r w:rsidRPr="000C6EAA">
          <w:rPr>
            <w:rStyle w:val="Hipercze"/>
            <w:rFonts w:asciiTheme="minorHAnsi" w:hAnsiTheme="minorHAnsi" w:cstheme="minorHAnsi"/>
            <w:color w:val="auto"/>
            <w:sz w:val="28"/>
            <w:szCs w:val="28"/>
            <w:u w:val="none"/>
          </w:rPr>
          <w:t>https://doi.org/10.2147/COPD.S296343</w:t>
        </w:r>
      </w:hyperlink>
      <w:bookmarkEnd w:id="13"/>
      <w:r w:rsidRPr="000C6EAA">
        <w:rPr>
          <w:rStyle w:val="Hipercze"/>
          <w:rFonts w:asciiTheme="minorHAnsi" w:hAnsiTheme="minorHAnsi" w:cstheme="minorHAnsi"/>
          <w:color w:val="auto"/>
          <w:sz w:val="28"/>
          <w:szCs w:val="28"/>
          <w:u w:val="none"/>
        </w:rPr>
        <w:t>.</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14" w:name="_Ref107059819"/>
      <w:r w:rsidRPr="000C6EAA">
        <w:rPr>
          <w:rFonts w:asciiTheme="minorHAnsi" w:hAnsiTheme="minorHAnsi" w:cstheme="minorHAnsi"/>
          <w:sz w:val="28"/>
          <w:szCs w:val="28"/>
        </w:rPr>
        <w:t xml:space="preserve">Liaqat A, Mason M, Foster BJ, Kulkarni S, </w:t>
      </w:r>
      <w:proofErr w:type="spellStart"/>
      <w:r w:rsidRPr="000C6EAA">
        <w:rPr>
          <w:rFonts w:asciiTheme="minorHAnsi" w:hAnsiTheme="minorHAnsi" w:cstheme="minorHAnsi"/>
          <w:sz w:val="28"/>
          <w:szCs w:val="28"/>
        </w:rPr>
        <w:t>Barlas</w:t>
      </w:r>
      <w:proofErr w:type="spellEnd"/>
      <w:r w:rsidRPr="000C6EAA">
        <w:rPr>
          <w:rFonts w:asciiTheme="minorHAnsi" w:hAnsiTheme="minorHAnsi" w:cstheme="minorHAnsi"/>
          <w:sz w:val="28"/>
          <w:szCs w:val="28"/>
        </w:rPr>
        <w:t xml:space="preserve"> A, Farooq AM, </w:t>
      </w:r>
      <w:proofErr w:type="spellStart"/>
      <w:r w:rsidRPr="000C6EAA">
        <w:rPr>
          <w:rFonts w:asciiTheme="minorHAnsi" w:hAnsiTheme="minorHAnsi" w:cstheme="minorHAnsi"/>
          <w:sz w:val="28"/>
          <w:szCs w:val="28"/>
        </w:rPr>
        <w:t>Patak</w:t>
      </w:r>
      <w:proofErr w:type="spellEnd"/>
      <w:r w:rsidRPr="000C6EAA">
        <w:rPr>
          <w:rFonts w:asciiTheme="minorHAnsi" w:hAnsiTheme="minorHAnsi" w:cstheme="minorHAnsi"/>
          <w:sz w:val="28"/>
          <w:szCs w:val="28"/>
        </w:rPr>
        <w:t xml:space="preserve"> P., Liaqat H, Basso RG, Zaman MS, Pau D. Evidence-Based Mechanical Ventilatory Strategies in ARDS. </w:t>
      </w:r>
      <w:r w:rsidRPr="000C6EAA">
        <w:rPr>
          <w:rFonts w:asciiTheme="minorHAnsi" w:hAnsiTheme="minorHAnsi" w:cstheme="minorHAnsi"/>
          <w:i/>
          <w:sz w:val="28"/>
          <w:szCs w:val="28"/>
        </w:rPr>
        <w:t>J Clin Med</w:t>
      </w:r>
      <w:r w:rsidRPr="000C6EAA">
        <w:rPr>
          <w:rFonts w:asciiTheme="minorHAnsi" w:hAnsiTheme="minorHAnsi" w:cstheme="minorHAnsi"/>
          <w:sz w:val="28"/>
          <w:szCs w:val="28"/>
        </w:rPr>
        <w:t xml:space="preserve"> 2022, 11, 319. </w:t>
      </w:r>
      <w:hyperlink r:id="rId10" w:history="1">
        <w:r w:rsidRPr="000C6EAA">
          <w:rPr>
            <w:rStyle w:val="Hipercze"/>
            <w:rFonts w:asciiTheme="minorHAnsi" w:hAnsiTheme="minorHAnsi" w:cstheme="minorHAnsi"/>
            <w:color w:val="auto"/>
            <w:sz w:val="28"/>
            <w:szCs w:val="28"/>
            <w:u w:val="none"/>
          </w:rPr>
          <w:t>https://doi.org/10.3390/jcm11020319</w:t>
        </w:r>
      </w:hyperlink>
      <w:bookmarkEnd w:id="14"/>
      <w:r w:rsidRPr="000C6EAA">
        <w:rPr>
          <w:rStyle w:val="Hipercze"/>
          <w:rFonts w:asciiTheme="minorHAnsi" w:hAnsiTheme="minorHAnsi" w:cstheme="minorHAnsi"/>
          <w:color w:val="auto"/>
          <w:sz w:val="28"/>
          <w:szCs w:val="28"/>
          <w:u w:val="none"/>
        </w:rPr>
        <w:t>.</w:t>
      </w:r>
    </w:p>
    <w:p w:rsidR="000C6EAA" w:rsidRPr="00E410C1" w:rsidRDefault="000C6EAA" w:rsidP="00312470">
      <w:pPr>
        <w:pStyle w:val="LiteraturawniosekMD"/>
        <w:tabs>
          <w:tab w:val="clear" w:pos="426"/>
        </w:tabs>
        <w:ind w:left="567" w:hanging="425"/>
        <w:rPr>
          <w:rFonts w:asciiTheme="minorHAnsi" w:hAnsiTheme="minorHAnsi" w:cstheme="minorHAnsi"/>
          <w:sz w:val="28"/>
          <w:szCs w:val="28"/>
        </w:rPr>
      </w:pPr>
      <w:bookmarkStart w:id="15" w:name="_Ref107060310"/>
      <w:r w:rsidRPr="000C6EAA">
        <w:rPr>
          <w:rFonts w:asciiTheme="minorHAnsi" w:hAnsiTheme="minorHAnsi" w:cstheme="minorHAnsi"/>
          <w:sz w:val="28"/>
          <w:szCs w:val="28"/>
        </w:rPr>
        <w:t xml:space="preserve">Siegel MD, </w:t>
      </w:r>
      <w:proofErr w:type="spellStart"/>
      <w:r w:rsidRPr="000C6EAA">
        <w:rPr>
          <w:rFonts w:asciiTheme="minorHAnsi" w:hAnsiTheme="minorHAnsi" w:cstheme="minorHAnsi"/>
          <w:sz w:val="28"/>
          <w:szCs w:val="28"/>
        </w:rPr>
        <w:t>Hyzy</w:t>
      </w:r>
      <w:proofErr w:type="spellEnd"/>
      <w:r w:rsidRPr="000C6EAA">
        <w:rPr>
          <w:rFonts w:asciiTheme="minorHAnsi" w:hAnsiTheme="minorHAnsi" w:cstheme="minorHAnsi"/>
          <w:sz w:val="28"/>
          <w:szCs w:val="28"/>
        </w:rPr>
        <w:t xml:space="preserve"> RC. Ventilator management strategies for adults with acute respiratory distress syndrome. </w:t>
      </w:r>
      <w:r w:rsidRPr="00E410C1">
        <w:rPr>
          <w:rFonts w:asciiTheme="minorHAnsi" w:hAnsiTheme="minorHAnsi" w:cstheme="minorHAnsi"/>
          <w:sz w:val="28"/>
          <w:szCs w:val="28"/>
        </w:rPr>
        <w:t xml:space="preserve">UpToDate 2022. </w:t>
      </w:r>
      <w:hyperlink r:id="rId11" w:history="1">
        <w:r w:rsidRPr="00E410C1">
          <w:rPr>
            <w:rStyle w:val="Hipercze"/>
            <w:rFonts w:asciiTheme="minorHAnsi" w:hAnsiTheme="minorHAnsi" w:cstheme="minorHAnsi"/>
            <w:color w:val="auto"/>
            <w:sz w:val="28"/>
            <w:szCs w:val="28"/>
            <w:u w:val="none"/>
          </w:rPr>
          <w:t>https://www.uptodate.com/contents/ventilator-management-strategies-for-adults-with-acute-respiratory-distress-syndrome</w:t>
        </w:r>
      </w:hyperlink>
      <w:bookmarkEnd w:id="15"/>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16" w:name="_Ref107060374"/>
      <w:r w:rsidRPr="000C6EAA">
        <w:rPr>
          <w:rFonts w:asciiTheme="minorHAnsi" w:hAnsiTheme="minorHAnsi" w:cstheme="minorHAnsi"/>
          <w:sz w:val="28"/>
          <w:szCs w:val="28"/>
        </w:rPr>
        <w:t>Hernandez G, Pedrosa A, Ortiz R,</w:t>
      </w:r>
      <w:r w:rsidR="00E410C1">
        <w:rPr>
          <w:rFonts w:asciiTheme="minorHAnsi" w:hAnsiTheme="minorHAnsi" w:cstheme="minorHAnsi"/>
          <w:sz w:val="28"/>
          <w:szCs w:val="28"/>
        </w:rPr>
        <w:t xml:space="preserve"> et al</w:t>
      </w:r>
      <w:r w:rsidRPr="000C6EAA">
        <w:rPr>
          <w:rFonts w:asciiTheme="minorHAnsi" w:hAnsiTheme="minorHAnsi" w:cstheme="minorHAnsi"/>
          <w:sz w:val="28"/>
          <w:szCs w:val="28"/>
        </w:rPr>
        <w:t xml:space="preserve">. The effects of increasing effective airway diameter on weaning from mechanical ventilation in tracheostomized patients: a randomized controlled trial. Intensive Care Med. 2013 Jun;39(6):1063-70.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xml:space="preserve">: 10.1007/s00134-013-2870-7. </w:t>
      </w:r>
      <w:bookmarkEnd w:id="16"/>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r w:rsidRPr="000C6EAA">
        <w:rPr>
          <w:rFonts w:asciiTheme="minorHAnsi" w:hAnsiTheme="minorHAnsi" w:cstheme="minorHAnsi"/>
          <w:sz w:val="28"/>
          <w:szCs w:val="28"/>
        </w:rPr>
        <w:t xml:space="preserve">Fernández J, </w:t>
      </w:r>
      <w:proofErr w:type="spellStart"/>
      <w:r w:rsidRPr="000C6EAA">
        <w:rPr>
          <w:rFonts w:asciiTheme="minorHAnsi" w:hAnsiTheme="minorHAnsi" w:cstheme="minorHAnsi"/>
          <w:sz w:val="28"/>
          <w:szCs w:val="28"/>
        </w:rPr>
        <w:t>Miguelena</w:t>
      </w:r>
      <w:proofErr w:type="spellEnd"/>
      <w:r w:rsidRPr="000C6EAA">
        <w:rPr>
          <w:rFonts w:asciiTheme="minorHAnsi" w:hAnsiTheme="minorHAnsi" w:cstheme="minorHAnsi"/>
          <w:sz w:val="28"/>
          <w:szCs w:val="28"/>
        </w:rPr>
        <w:t xml:space="preserve"> D, </w:t>
      </w:r>
      <w:proofErr w:type="spellStart"/>
      <w:r w:rsidRPr="000C6EAA">
        <w:rPr>
          <w:rFonts w:asciiTheme="minorHAnsi" w:hAnsiTheme="minorHAnsi" w:cstheme="minorHAnsi"/>
          <w:sz w:val="28"/>
          <w:szCs w:val="28"/>
        </w:rPr>
        <w:t>Mulett</w:t>
      </w:r>
      <w:proofErr w:type="spellEnd"/>
      <w:r w:rsidRPr="000C6EAA">
        <w:rPr>
          <w:rFonts w:asciiTheme="minorHAnsi" w:hAnsiTheme="minorHAnsi" w:cstheme="minorHAnsi"/>
          <w:sz w:val="28"/>
          <w:szCs w:val="28"/>
        </w:rPr>
        <w:t xml:space="preserve"> H, Godoy J, </w:t>
      </w:r>
      <w:proofErr w:type="spellStart"/>
      <w:r w:rsidRPr="000C6EAA">
        <w:rPr>
          <w:rFonts w:asciiTheme="minorHAnsi" w:hAnsiTheme="minorHAnsi" w:cstheme="minorHAnsi"/>
          <w:sz w:val="28"/>
          <w:szCs w:val="28"/>
        </w:rPr>
        <w:t>Martinón</w:t>
      </w:r>
      <w:proofErr w:type="spellEnd"/>
      <w:r w:rsidRPr="000C6EAA">
        <w:rPr>
          <w:rFonts w:asciiTheme="minorHAnsi" w:hAnsiTheme="minorHAnsi" w:cstheme="minorHAnsi"/>
          <w:sz w:val="28"/>
          <w:szCs w:val="28"/>
        </w:rPr>
        <w:t xml:space="preserve">-Torres F. Adaptive support ventilation: State of the art review. Indian J </w:t>
      </w:r>
      <w:proofErr w:type="spellStart"/>
      <w:r w:rsidRPr="000C6EAA">
        <w:rPr>
          <w:rFonts w:asciiTheme="minorHAnsi" w:hAnsiTheme="minorHAnsi" w:cstheme="minorHAnsi"/>
          <w:sz w:val="28"/>
          <w:szCs w:val="28"/>
        </w:rPr>
        <w:t>Crit</w:t>
      </w:r>
      <w:proofErr w:type="spellEnd"/>
      <w:r w:rsidRPr="000C6EAA">
        <w:rPr>
          <w:rFonts w:asciiTheme="minorHAnsi" w:hAnsiTheme="minorHAnsi" w:cstheme="minorHAnsi"/>
          <w:sz w:val="28"/>
          <w:szCs w:val="28"/>
        </w:rPr>
        <w:t xml:space="preserve"> Care Med. 2013;17(1):16-22. doi:10.4103/0972-5229.112149 </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17" w:name="_Ref107060390"/>
      <w:r w:rsidRPr="000C6EAA">
        <w:rPr>
          <w:rFonts w:asciiTheme="minorHAnsi" w:hAnsiTheme="minorHAnsi" w:cstheme="minorHAnsi"/>
          <w:sz w:val="28"/>
          <w:szCs w:val="28"/>
        </w:rPr>
        <w:t xml:space="preserve">Laubscher TP, Heinrichs W, </w:t>
      </w:r>
      <w:proofErr w:type="spellStart"/>
      <w:r w:rsidRPr="000C6EAA">
        <w:rPr>
          <w:rFonts w:asciiTheme="minorHAnsi" w:hAnsiTheme="minorHAnsi" w:cstheme="minorHAnsi"/>
          <w:sz w:val="28"/>
          <w:szCs w:val="28"/>
        </w:rPr>
        <w:t>Weiler</w:t>
      </w:r>
      <w:proofErr w:type="spellEnd"/>
      <w:r w:rsidRPr="000C6EAA">
        <w:rPr>
          <w:rFonts w:asciiTheme="minorHAnsi" w:hAnsiTheme="minorHAnsi" w:cstheme="minorHAnsi"/>
          <w:sz w:val="28"/>
          <w:szCs w:val="28"/>
        </w:rPr>
        <w:t xml:space="preserve"> N, Hartmann G, Brunner JX. An adaptive lung ventilation controller. IEEE Trans Biomed Eng. 1994 Jan;41(1):51-9.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10.1109/10.277271. PMID: 8200668.</w:t>
      </w:r>
      <w:bookmarkEnd w:id="17"/>
    </w:p>
    <w:p w:rsidR="000C6EAA" w:rsidRPr="000C6EAA" w:rsidRDefault="00E410C1" w:rsidP="00312470">
      <w:pPr>
        <w:pStyle w:val="LiteraturawniosekMD"/>
        <w:tabs>
          <w:tab w:val="clear" w:pos="426"/>
        </w:tabs>
        <w:ind w:left="567" w:hanging="425"/>
        <w:rPr>
          <w:rFonts w:asciiTheme="minorHAnsi" w:hAnsiTheme="minorHAnsi" w:cstheme="minorHAnsi"/>
          <w:sz w:val="28"/>
          <w:szCs w:val="28"/>
        </w:rPr>
      </w:pPr>
      <w:bookmarkStart w:id="18" w:name="_Ref107060404"/>
      <w:proofErr w:type="spellStart"/>
      <w:r>
        <w:rPr>
          <w:rFonts w:asciiTheme="minorHAnsi" w:hAnsiTheme="minorHAnsi" w:cstheme="minorHAnsi"/>
          <w:sz w:val="28"/>
          <w:szCs w:val="28"/>
        </w:rPr>
        <w:lastRenderedPageBreak/>
        <w:t>Cressoni</w:t>
      </w:r>
      <w:proofErr w:type="spellEnd"/>
      <w:r>
        <w:rPr>
          <w:rFonts w:asciiTheme="minorHAnsi" w:hAnsiTheme="minorHAnsi" w:cstheme="minorHAnsi"/>
          <w:sz w:val="28"/>
          <w:szCs w:val="28"/>
        </w:rPr>
        <w:t xml:space="preserve"> M, </w:t>
      </w:r>
      <w:proofErr w:type="spellStart"/>
      <w:r>
        <w:rPr>
          <w:rFonts w:asciiTheme="minorHAnsi" w:hAnsiTheme="minorHAnsi" w:cstheme="minorHAnsi"/>
          <w:sz w:val="28"/>
          <w:szCs w:val="28"/>
        </w:rPr>
        <w:t>Gotti</w:t>
      </w:r>
      <w:proofErr w:type="spellEnd"/>
      <w:r>
        <w:rPr>
          <w:rFonts w:asciiTheme="minorHAnsi" w:hAnsiTheme="minorHAnsi" w:cstheme="minorHAnsi"/>
          <w:sz w:val="28"/>
          <w:szCs w:val="28"/>
        </w:rPr>
        <w:t xml:space="preserve"> M</w:t>
      </w:r>
      <w:r w:rsidR="000C6EAA" w:rsidRPr="000C6EAA">
        <w:rPr>
          <w:rFonts w:asciiTheme="minorHAnsi" w:hAnsiTheme="minorHAnsi" w:cstheme="minorHAnsi"/>
          <w:sz w:val="28"/>
          <w:szCs w:val="28"/>
        </w:rPr>
        <w:t xml:space="preserve">, </w:t>
      </w:r>
      <w:proofErr w:type="spellStart"/>
      <w:r w:rsidR="000C6EAA" w:rsidRPr="000C6EAA">
        <w:rPr>
          <w:rFonts w:asciiTheme="minorHAnsi" w:hAnsiTheme="minorHAnsi" w:cstheme="minorHAnsi"/>
          <w:sz w:val="28"/>
          <w:szCs w:val="28"/>
        </w:rPr>
        <w:t>Chiurazzi</w:t>
      </w:r>
      <w:proofErr w:type="spellEnd"/>
      <w:r w:rsidR="000C6EAA" w:rsidRPr="000C6EAA">
        <w:rPr>
          <w:rFonts w:asciiTheme="minorHAnsi" w:hAnsiTheme="minorHAnsi" w:cstheme="minorHAnsi"/>
          <w:sz w:val="28"/>
          <w:szCs w:val="28"/>
        </w:rPr>
        <w:t xml:space="preserve"> Ch., </w:t>
      </w:r>
      <w:r>
        <w:rPr>
          <w:rFonts w:asciiTheme="minorHAnsi" w:hAnsiTheme="minorHAnsi" w:cstheme="minorHAnsi"/>
          <w:sz w:val="28"/>
          <w:szCs w:val="28"/>
        </w:rPr>
        <w:t xml:space="preserve">et al. </w:t>
      </w:r>
      <w:r w:rsidR="000C6EAA" w:rsidRPr="000C6EAA">
        <w:rPr>
          <w:rFonts w:asciiTheme="minorHAnsi" w:hAnsiTheme="minorHAnsi" w:cstheme="minorHAnsi"/>
          <w:sz w:val="28"/>
          <w:szCs w:val="28"/>
        </w:rPr>
        <w:t xml:space="preserve">Mechanical Power and Development of Ventilator-induced Lung Injury. </w:t>
      </w:r>
      <w:proofErr w:type="spellStart"/>
      <w:r w:rsidR="000C6EAA" w:rsidRPr="000C6EAA">
        <w:rPr>
          <w:rFonts w:asciiTheme="minorHAnsi" w:hAnsiTheme="minorHAnsi" w:cstheme="minorHAnsi"/>
          <w:sz w:val="28"/>
          <w:szCs w:val="28"/>
        </w:rPr>
        <w:t>Anesthesiology</w:t>
      </w:r>
      <w:proofErr w:type="spellEnd"/>
      <w:r w:rsidR="000C6EAA" w:rsidRPr="000C6EAA">
        <w:rPr>
          <w:rFonts w:asciiTheme="minorHAnsi" w:hAnsiTheme="minorHAnsi" w:cstheme="minorHAnsi"/>
          <w:sz w:val="28"/>
          <w:szCs w:val="28"/>
        </w:rPr>
        <w:t xml:space="preserve"> 2016; 124:1100–1108; </w:t>
      </w:r>
      <w:proofErr w:type="spellStart"/>
      <w:r w:rsidR="000C6EAA" w:rsidRPr="000C6EAA">
        <w:rPr>
          <w:rFonts w:asciiTheme="minorHAnsi" w:hAnsiTheme="minorHAnsi" w:cstheme="minorHAnsi"/>
          <w:sz w:val="28"/>
          <w:szCs w:val="28"/>
        </w:rPr>
        <w:t>doi</w:t>
      </w:r>
      <w:proofErr w:type="spellEnd"/>
      <w:r w:rsidR="000C6EAA" w:rsidRPr="000C6EAA">
        <w:rPr>
          <w:rFonts w:asciiTheme="minorHAnsi" w:hAnsiTheme="minorHAnsi" w:cstheme="minorHAnsi"/>
          <w:sz w:val="28"/>
          <w:szCs w:val="28"/>
        </w:rPr>
        <w:t xml:space="preserve">: </w:t>
      </w:r>
      <w:hyperlink r:id="rId12" w:history="1">
        <w:r w:rsidR="000C6EAA" w:rsidRPr="000C6EAA">
          <w:rPr>
            <w:rStyle w:val="Hipercze"/>
            <w:rFonts w:asciiTheme="minorHAnsi" w:hAnsiTheme="minorHAnsi" w:cstheme="minorHAnsi"/>
            <w:color w:val="auto"/>
            <w:sz w:val="28"/>
            <w:szCs w:val="28"/>
            <w:u w:val="none"/>
          </w:rPr>
          <w:t>https://doi.org/10.1097/ALN.0000000000001056</w:t>
        </w:r>
      </w:hyperlink>
      <w:bookmarkEnd w:id="18"/>
      <w:r w:rsidR="000C6EAA" w:rsidRPr="000C6EAA">
        <w:rPr>
          <w:rStyle w:val="Hipercze"/>
          <w:rFonts w:asciiTheme="minorHAnsi" w:hAnsiTheme="minorHAnsi" w:cstheme="minorHAnsi"/>
          <w:color w:val="auto"/>
          <w:sz w:val="28"/>
          <w:szCs w:val="28"/>
          <w:u w:val="none"/>
        </w:rPr>
        <w:t>.</w:t>
      </w:r>
    </w:p>
    <w:p w:rsidR="000C6EAA" w:rsidRPr="000C6EAA" w:rsidRDefault="00E410C1" w:rsidP="00312470">
      <w:pPr>
        <w:pStyle w:val="LiteraturawniosekMD"/>
        <w:tabs>
          <w:tab w:val="clear" w:pos="426"/>
        </w:tabs>
        <w:ind w:left="567" w:hanging="425"/>
        <w:rPr>
          <w:rFonts w:asciiTheme="minorHAnsi" w:hAnsiTheme="minorHAnsi" w:cstheme="minorHAnsi"/>
          <w:sz w:val="28"/>
          <w:szCs w:val="28"/>
        </w:rPr>
      </w:pPr>
      <w:bookmarkStart w:id="19" w:name="_Ref107060429"/>
      <w:proofErr w:type="spellStart"/>
      <w:r>
        <w:rPr>
          <w:rFonts w:asciiTheme="minorHAnsi" w:hAnsiTheme="minorHAnsi" w:cstheme="minorHAnsi"/>
          <w:sz w:val="28"/>
          <w:szCs w:val="28"/>
        </w:rPr>
        <w:t>Huhle</w:t>
      </w:r>
      <w:proofErr w:type="spellEnd"/>
      <w:r>
        <w:rPr>
          <w:rFonts w:asciiTheme="minorHAnsi" w:hAnsiTheme="minorHAnsi" w:cstheme="minorHAnsi"/>
          <w:sz w:val="28"/>
          <w:szCs w:val="28"/>
        </w:rPr>
        <w:t xml:space="preserve"> R, Pelosi P &amp; de Abreu M</w:t>
      </w:r>
      <w:r w:rsidR="000C6EAA" w:rsidRPr="000C6EAA">
        <w:rPr>
          <w:rFonts w:asciiTheme="minorHAnsi" w:hAnsiTheme="minorHAnsi" w:cstheme="minorHAnsi"/>
          <w:sz w:val="28"/>
          <w:szCs w:val="28"/>
        </w:rPr>
        <w:t xml:space="preserve">G. Variable ventilation from bench to bedside. </w:t>
      </w:r>
      <w:proofErr w:type="spellStart"/>
      <w:r w:rsidR="000C6EAA" w:rsidRPr="000C6EAA">
        <w:rPr>
          <w:rFonts w:asciiTheme="minorHAnsi" w:hAnsiTheme="minorHAnsi" w:cstheme="minorHAnsi"/>
          <w:i/>
          <w:iCs/>
          <w:sz w:val="28"/>
          <w:szCs w:val="28"/>
        </w:rPr>
        <w:t>Crit</w:t>
      </w:r>
      <w:proofErr w:type="spellEnd"/>
      <w:r w:rsidR="000C6EAA" w:rsidRPr="000C6EAA">
        <w:rPr>
          <w:rFonts w:asciiTheme="minorHAnsi" w:hAnsiTheme="minorHAnsi" w:cstheme="minorHAnsi"/>
          <w:i/>
          <w:iCs/>
          <w:sz w:val="28"/>
          <w:szCs w:val="28"/>
        </w:rPr>
        <w:t xml:space="preserve"> Care</w:t>
      </w:r>
      <w:r w:rsidR="000C6EAA" w:rsidRPr="000C6EAA">
        <w:rPr>
          <w:rFonts w:asciiTheme="minorHAnsi" w:hAnsiTheme="minorHAnsi" w:cstheme="minorHAnsi"/>
          <w:sz w:val="28"/>
          <w:szCs w:val="28"/>
        </w:rPr>
        <w:t xml:space="preserve"> </w:t>
      </w:r>
      <w:r w:rsidR="000C6EAA" w:rsidRPr="000C6EAA">
        <w:rPr>
          <w:rFonts w:asciiTheme="minorHAnsi" w:hAnsiTheme="minorHAnsi" w:cstheme="minorHAnsi"/>
          <w:bCs/>
          <w:sz w:val="28"/>
          <w:szCs w:val="28"/>
        </w:rPr>
        <w:t>20</w:t>
      </w:r>
      <w:r w:rsidR="000C6EAA" w:rsidRPr="000C6EAA">
        <w:rPr>
          <w:rFonts w:asciiTheme="minorHAnsi" w:hAnsiTheme="minorHAnsi" w:cstheme="minorHAnsi"/>
          <w:b/>
          <w:bCs/>
          <w:sz w:val="28"/>
          <w:szCs w:val="28"/>
        </w:rPr>
        <w:t xml:space="preserve">, </w:t>
      </w:r>
      <w:r w:rsidR="000C6EAA" w:rsidRPr="000C6EAA">
        <w:rPr>
          <w:rFonts w:asciiTheme="minorHAnsi" w:hAnsiTheme="minorHAnsi" w:cstheme="minorHAnsi"/>
          <w:sz w:val="28"/>
          <w:szCs w:val="28"/>
        </w:rPr>
        <w:t xml:space="preserve">62 (2016). </w:t>
      </w:r>
      <w:hyperlink r:id="rId13" w:history="1">
        <w:r w:rsidR="000C6EAA" w:rsidRPr="000C6EAA">
          <w:rPr>
            <w:rStyle w:val="Hipercze"/>
            <w:rFonts w:asciiTheme="minorHAnsi" w:hAnsiTheme="minorHAnsi" w:cstheme="minorHAnsi"/>
            <w:color w:val="auto"/>
            <w:sz w:val="28"/>
            <w:szCs w:val="28"/>
            <w:u w:val="none"/>
          </w:rPr>
          <w:t>https://doi.org/10.1186/s13054-016-1216-6</w:t>
        </w:r>
      </w:hyperlink>
      <w:bookmarkEnd w:id="19"/>
    </w:p>
    <w:p w:rsidR="000C6EAA" w:rsidRPr="000C6EAA" w:rsidRDefault="00E410C1" w:rsidP="00312470">
      <w:pPr>
        <w:pStyle w:val="LiteraturawniosekMD"/>
        <w:tabs>
          <w:tab w:val="clear" w:pos="426"/>
        </w:tabs>
        <w:ind w:left="567" w:hanging="425"/>
        <w:rPr>
          <w:rFonts w:asciiTheme="minorHAnsi" w:hAnsiTheme="minorHAnsi" w:cstheme="minorHAnsi"/>
          <w:sz w:val="28"/>
          <w:szCs w:val="28"/>
        </w:rPr>
      </w:pPr>
      <w:bookmarkStart w:id="20" w:name="_Ref107060462"/>
      <w:r>
        <w:rPr>
          <w:rFonts w:asciiTheme="minorHAnsi" w:hAnsiTheme="minorHAnsi" w:cstheme="minorHAnsi"/>
          <w:sz w:val="28"/>
          <w:szCs w:val="28"/>
        </w:rPr>
        <w:t xml:space="preserve">van der </w:t>
      </w:r>
      <w:proofErr w:type="spellStart"/>
      <w:r>
        <w:rPr>
          <w:rFonts w:asciiTheme="minorHAnsi" w:hAnsiTheme="minorHAnsi" w:cstheme="minorHAnsi"/>
          <w:sz w:val="28"/>
          <w:szCs w:val="28"/>
        </w:rPr>
        <w:t>Staay</w:t>
      </w:r>
      <w:proofErr w:type="spellEnd"/>
      <w:r>
        <w:rPr>
          <w:rFonts w:asciiTheme="minorHAnsi" w:hAnsiTheme="minorHAnsi" w:cstheme="minorHAnsi"/>
          <w:sz w:val="28"/>
          <w:szCs w:val="28"/>
        </w:rPr>
        <w:t xml:space="preserve"> M, </w:t>
      </w:r>
      <w:proofErr w:type="spellStart"/>
      <w:r>
        <w:rPr>
          <w:rFonts w:asciiTheme="minorHAnsi" w:hAnsiTheme="minorHAnsi" w:cstheme="minorHAnsi"/>
          <w:sz w:val="28"/>
          <w:szCs w:val="28"/>
        </w:rPr>
        <w:t>Chatburn</w:t>
      </w:r>
      <w:proofErr w:type="spellEnd"/>
      <w:r>
        <w:rPr>
          <w:rFonts w:asciiTheme="minorHAnsi" w:hAnsiTheme="minorHAnsi" w:cstheme="minorHAnsi"/>
          <w:sz w:val="28"/>
          <w:szCs w:val="28"/>
        </w:rPr>
        <w:t xml:space="preserve"> R</w:t>
      </w:r>
      <w:r w:rsidR="000C6EAA" w:rsidRPr="000C6EAA">
        <w:rPr>
          <w:rFonts w:asciiTheme="minorHAnsi" w:hAnsiTheme="minorHAnsi" w:cstheme="minorHAnsi"/>
          <w:sz w:val="28"/>
          <w:szCs w:val="28"/>
        </w:rPr>
        <w:t xml:space="preserve">L. Advanced modes of mechanical ventilation and optimal targeting schemes. </w:t>
      </w:r>
      <w:proofErr w:type="spellStart"/>
      <w:r w:rsidR="000C6EAA" w:rsidRPr="000C6EAA">
        <w:rPr>
          <w:rFonts w:asciiTheme="minorHAnsi" w:hAnsiTheme="minorHAnsi" w:cstheme="minorHAnsi"/>
          <w:i/>
          <w:iCs/>
          <w:sz w:val="28"/>
          <w:szCs w:val="28"/>
        </w:rPr>
        <w:t>ICMx</w:t>
      </w:r>
      <w:proofErr w:type="spellEnd"/>
      <w:r w:rsidR="000C6EAA" w:rsidRPr="000C6EAA">
        <w:rPr>
          <w:rFonts w:asciiTheme="minorHAnsi" w:hAnsiTheme="minorHAnsi" w:cstheme="minorHAnsi"/>
          <w:sz w:val="28"/>
          <w:szCs w:val="28"/>
        </w:rPr>
        <w:t xml:space="preserve"> </w:t>
      </w:r>
      <w:r w:rsidRPr="000C6EAA">
        <w:rPr>
          <w:rFonts w:asciiTheme="minorHAnsi" w:hAnsiTheme="minorHAnsi" w:cstheme="minorHAnsi"/>
          <w:sz w:val="28"/>
          <w:szCs w:val="28"/>
        </w:rPr>
        <w:t>2018</w:t>
      </w:r>
      <w:r>
        <w:rPr>
          <w:rFonts w:asciiTheme="minorHAnsi" w:hAnsiTheme="minorHAnsi" w:cstheme="minorHAnsi"/>
          <w:sz w:val="28"/>
          <w:szCs w:val="28"/>
        </w:rPr>
        <w:t>:</w:t>
      </w:r>
      <w:r w:rsidR="000C6EAA" w:rsidRPr="000C6EAA">
        <w:rPr>
          <w:rFonts w:asciiTheme="minorHAnsi" w:hAnsiTheme="minorHAnsi" w:cstheme="minorHAnsi"/>
          <w:b/>
          <w:bCs/>
          <w:sz w:val="28"/>
          <w:szCs w:val="28"/>
        </w:rPr>
        <w:t>6</w:t>
      </w:r>
      <w:r>
        <w:rPr>
          <w:rFonts w:asciiTheme="minorHAnsi" w:hAnsiTheme="minorHAnsi" w:cstheme="minorHAnsi"/>
          <w:b/>
          <w:bCs/>
          <w:sz w:val="28"/>
          <w:szCs w:val="28"/>
        </w:rPr>
        <w:t>:</w:t>
      </w:r>
      <w:r>
        <w:rPr>
          <w:rFonts w:asciiTheme="minorHAnsi" w:hAnsiTheme="minorHAnsi" w:cstheme="minorHAnsi"/>
          <w:sz w:val="28"/>
          <w:szCs w:val="28"/>
        </w:rPr>
        <w:t>30</w:t>
      </w:r>
      <w:r w:rsidR="000C6EAA" w:rsidRPr="000C6EAA">
        <w:rPr>
          <w:rFonts w:asciiTheme="minorHAnsi" w:hAnsiTheme="minorHAnsi" w:cstheme="minorHAnsi"/>
          <w:sz w:val="28"/>
          <w:szCs w:val="28"/>
        </w:rPr>
        <w:t xml:space="preserve">. </w:t>
      </w:r>
      <w:hyperlink r:id="rId14" w:history="1">
        <w:r w:rsidR="000C6EAA" w:rsidRPr="000C6EAA">
          <w:rPr>
            <w:rStyle w:val="Hipercze"/>
            <w:rFonts w:asciiTheme="minorHAnsi" w:hAnsiTheme="minorHAnsi" w:cstheme="minorHAnsi"/>
            <w:color w:val="auto"/>
            <w:sz w:val="28"/>
            <w:szCs w:val="28"/>
            <w:u w:val="none"/>
          </w:rPr>
          <w:t>https://doi.org/10.1186/s40635-018-0195-0</w:t>
        </w:r>
      </w:hyperlink>
      <w:bookmarkEnd w:id="20"/>
    </w:p>
    <w:p w:rsidR="000C6EAA" w:rsidRPr="000C6EAA" w:rsidRDefault="00E410C1" w:rsidP="00312470">
      <w:pPr>
        <w:pStyle w:val="LiteraturawniosekMD"/>
        <w:tabs>
          <w:tab w:val="clear" w:pos="426"/>
        </w:tabs>
        <w:ind w:left="567" w:hanging="425"/>
        <w:rPr>
          <w:rFonts w:asciiTheme="minorHAnsi" w:hAnsiTheme="minorHAnsi" w:cstheme="minorHAnsi"/>
          <w:sz w:val="28"/>
          <w:szCs w:val="28"/>
        </w:rPr>
      </w:pPr>
      <w:bookmarkStart w:id="21" w:name="_Ref107057420"/>
      <w:proofErr w:type="spellStart"/>
      <w:r>
        <w:rPr>
          <w:rFonts w:asciiTheme="minorHAnsi" w:hAnsiTheme="minorHAnsi" w:cstheme="minorHAnsi"/>
          <w:sz w:val="28"/>
          <w:szCs w:val="28"/>
        </w:rPr>
        <w:t>Gattinoni</w:t>
      </w:r>
      <w:proofErr w:type="spellEnd"/>
      <w:r>
        <w:rPr>
          <w:rFonts w:asciiTheme="minorHAnsi" w:hAnsiTheme="minorHAnsi" w:cstheme="minorHAnsi"/>
          <w:sz w:val="28"/>
          <w:szCs w:val="28"/>
        </w:rPr>
        <w:t xml:space="preserve"> L, </w:t>
      </w:r>
      <w:proofErr w:type="spellStart"/>
      <w:r>
        <w:rPr>
          <w:rFonts w:asciiTheme="minorHAnsi" w:hAnsiTheme="minorHAnsi" w:cstheme="minorHAnsi"/>
          <w:sz w:val="28"/>
          <w:szCs w:val="28"/>
        </w:rPr>
        <w:t>Gattarello</w:t>
      </w:r>
      <w:proofErr w:type="spellEnd"/>
      <w:r>
        <w:rPr>
          <w:rFonts w:asciiTheme="minorHAnsi" w:hAnsiTheme="minorHAnsi" w:cstheme="minorHAnsi"/>
          <w:sz w:val="28"/>
          <w:szCs w:val="28"/>
        </w:rPr>
        <w:t xml:space="preserve"> S, Steinberg I, et al</w:t>
      </w:r>
      <w:r w:rsidR="000C6EAA" w:rsidRPr="000C6EAA">
        <w:rPr>
          <w:rFonts w:asciiTheme="minorHAnsi" w:hAnsiTheme="minorHAnsi" w:cstheme="minorHAnsi"/>
          <w:sz w:val="28"/>
          <w:szCs w:val="28"/>
        </w:rPr>
        <w:t>. COVID-19 pneumonia: pathophysiology and management European Respiratory Rev</w:t>
      </w:r>
      <w:r>
        <w:rPr>
          <w:rFonts w:asciiTheme="minorHAnsi" w:hAnsiTheme="minorHAnsi" w:cstheme="minorHAnsi"/>
          <w:sz w:val="28"/>
          <w:szCs w:val="28"/>
        </w:rPr>
        <w:t xml:space="preserve">iew 2021:30(162):210138. </w:t>
      </w:r>
      <w:r w:rsidR="000C6EAA" w:rsidRPr="000C6EAA">
        <w:rPr>
          <w:rFonts w:asciiTheme="minorHAnsi" w:hAnsiTheme="minorHAnsi" w:cstheme="minorHAnsi"/>
          <w:sz w:val="28"/>
          <w:szCs w:val="28"/>
        </w:rPr>
        <w:t>DOI:  10.1183/16000617.0138-2021</w:t>
      </w:r>
      <w:bookmarkEnd w:id="21"/>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22" w:name="_Ref107057376"/>
      <w:r w:rsidRPr="000C6EAA">
        <w:rPr>
          <w:rFonts w:asciiTheme="minorHAnsi" w:hAnsiTheme="minorHAnsi" w:cstheme="minorHAnsi"/>
          <w:sz w:val="28"/>
          <w:szCs w:val="28"/>
        </w:rPr>
        <w:t xml:space="preserve">German Physician Explains His Alternative Ventilation Strategy for COVID-19 </w:t>
      </w:r>
      <w:r w:rsidR="00E410C1">
        <w:rPr>
          <w:rFonts w:asciiTheme="minorHAnsi" w:hAnsiTheme="minorHAnsi" w:cstheme="minorHAnsi"/>
          <w:sz w:val="28"/>
          <w:szCs w:val="28"/>
        </w:rPr>
        <w:t xml:space="preserve">– Medscape – Apr 28, </w:t>
      </w:r>
      <w:r w:rsidRPr="000C6EAA">
        <w:rPr>
          <w:rFonts w:asciiTheme="minorHAnsi" w:hAnsiTheme="minorHAnsi" w:cstheme="minorHAnsi"/>
          <w:sz w:val="28"/>
          <w:szCs w:val="28"/>
        </w:rPr>
        <w:t>2020.</w:t>
      </w:r>
      <w:r w:rsidR="00E410C1">
        <w:rPr>
          <w:rFonts w:asciiTheme="minorHAnsi" w:hAnsiTheme="minorHAnsi" w:cstheme="minorHAnsi"/>
          <w:sz w:val="28"/>
          <w:szCs w:val="28"/>
        </w:rPr>
        <w:t xml:space="preserve"> Available from: </w:t>
      </w:r>
      <w:hyperlink r:id="rId15" w:history="1">
        <w:r w:rsidRPr="000C6EAA">
          <w:rPr>
            <w:rStyle w:val="Hipercze"/>
            <w:rFonts w:asciiTheme="minorHAnsi" w:hAnsiTheme="minorHAnsi" w:cstheme="minorHAnsi"/>
            <w:color w:val="auto"/>
            <w:sz w:val="28"/>
            <w:szCs w:val="28"/>
            <w:u w:val="none"/>
          </w:rPr>
          <w:t>https://www.medscape.com/viewarticle/929609?src=soc_fb_200501_mscpedt_news_mdscp_ventilator&amp;faf=1</w:t>
        </w:r>
      </w:hyperlink>
      <w:bookmarkStart w:id="23" w:name="_Ref107060708"/>
      <w:bookmarkEnd w:id="22"/>
    </w:p>
    <w:p w:rsidR="000C6EAA" w:rsidRPr="000C6EAA" w:rsidRDefault="000C6EAA" w:rsidP="00312470">
      <w:pPr>
        <w:pStyle w:val="LiteraturawniosekMD"/>
        <w:tabs>
          <w:tab w:val="clear" w:pos="426"/>
        </w:tabs>
        <w:ind w:left="567" w:hanging="425"/>
        <w:rPr>
          <w:rStyle w:val="bkciteavail"/>
          <w:rFonts w:asciiTheme="minorHAnsi" w:hAnsiTheme="minorHAnsi" w:cstheme="minorHAnsi"/>
          <w:sz w:val="28"/>
          <w:szCs w:val="28"/>
        </w:rPr>
      </w:pPr>
      <w:r w:rsidRPr="000C6EAA">
        <w:rPr>
          <w:rFonts w:asciiTheme="minorHAnsi" w:hAnsiTheme="minorHAnsi" w:cstheme="minorHAnsi"/>
          <w:sz w:val="28"/>
          <w:szCs w:val="28"/>
        </w:rPr>
        <w:t xml:space="preserve">Titus A, </w:t>
      </w:r>
      <w:proofErr w:type="spellStart"/>
      <w:r w:rsidRPr="000C6EAA">
        <w:rPr>
          <w:rFonts w:asciiTheme="minorHAnsi" w:hAnsiTheme="minorHAnsi" w:cstheme="minorHAnsi"/>
          <w:sz w:val="28"/>
          <w:szCs w:val="28"/>
        </w:rPr>
        <w:t>Sanghavi</w:t>
      </w:r>
      <w:proofErr w:type="spellEnd"/>
      <w:r w:rsidRPr="000C6EAA">
        <w:rPr>
          <w:rFonts w:asciiTheme="minorHAnsi" w:hAnsiTheme="minorHAnsi" w:cstheme="minorHAnsi"/>
          <w:sz w:val="28"/>
          <w:szCs w:val="28"/>
        </w:rPr>
        <w:t xml:space="preserve"> D. Adaptive Support Ventilation. [Updated 2022 Apr 14]. In: </w:t>
      </w:r>
      <w:proofErr w:type="spellStart"/>
      <w:r w:rsidRPr="000C6EAA">
        <w:rPr>
          <w:rFonts w:asciiTheme="minorHAnsi" w:hAnsiTheme="minorHAnsi" w:cstheme="minorHAnsi"/>
          <w:sz w:val="28"/>
          <w:szCs w:val="28"/>
        </w:rPr>
        <w:t>StatPearls</w:t>
      </w:r>
      <w:proofErr w:type="spellEnd"/>
      <w:r w:rsidRPr="000C6EAA">
        <w:rPr>
          <w:rFonts w:asciiTheme="minorHAnsi" w:hAnsiTheme="minorHAnsi" w:cstheme="minorHAnsi"/>
          <w:sz w:val="28"/>
          <w:szCs w:val="28"/>
        </w:rPr>
        <w:t xml:space="preserve"> [Internet]. Treasure Island (FL): </w:t>
      </w:r>
      <w:proofErr w:type="spellStart"/>
      <w:r w:rsidRPr="000C6EAA">
        <w:rPr>
          <w:rFonts w:asciiTheme="minorHAnsi" w:hAnsiTheme="minorHAnsi" w:cstheme="minorHAnsi"/>
          <w:sz w:val="28"/>
          <w:szCs w:val="28"/>
        </w:rPr>
        <w:t>StatPearls</w:t>
      </w:r>
      <w:proofErr w:type="spellEnd"/>
      <w:r w:rsidRPr="000C6EAA">
        <w:rPr>
          <w:rFonts w:asciiTheme="minorHAnsi" w:hAnsiTheme="minorHAnsi" w:cstheme="minorHAnsi"/>
          <w:sz w:val="28"/>
          <w:szCs w:val="28"/>
        </w:rPr>
        <w:t xml:space="preserve"> Publishing; 2022 </w:t>
      </w:r>
      <w:r w:rsidRPr="000C6EAA">
        <w:rPr>
          <w:rStyle w:val="bkciteavail"/>
          <w:rFonts w:asciiTheme="minorHAnsi" w:hAnsiTheme="minorHAnsi" w:cstheme="minorHAnsi"/>
          <w:sz w:val="28"/>
          <w:szCs w:val="28"/>
        </w:rPr>
        <w:t xml:space="preserve">Available from: </w:t>
      </w:r>
      <w:hyperlink r:id="rId16" w:history="1">
        <w:r w:rsidRPr="000C6EAA">
          <w:rPr>
            <w:rStyle w:val="Hipercze"/>
            <w:rFonts w:asciiTheme="minorHAnsi" w:hAnsiTheme="minorHAnsi" w:cstheme="minorHAnsi"/>
            <w:color w:val="auto"/>
            <w:sz w:val="28"/>
            <w:szCs w:val="28"/>
            <w:u w:val="none"/>
          </w:rPr>
          <w:t>https://www.ncbi.nlm.nih.gov/books/NBK560652/</w:t>
        </w:r>
      </w:hyperlink>
      <w:bookmarkEnd w:id="23"/>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24" w:name="_Ref107060745"/>
      <w:proofErr w:type="spellStart"/>
      <w:r w:rsidRPr="000C6EAA">
        <w:rPr>
          <w:rFonts w:asciiTheme="minorHAnsi" w:hAnsiTheme="minorHAnsi" w:cstheme="minorHAnsi"/>
          <w:sz w:val="28"/>
          <w:szCs w:val="28"/>
        </w:rPr>
        <w:t>Depta</w:t>
      </w:r>
      <w:proofErr w:type="spellEnd"/>
      <w:r w:rsidRPr="000C6EAA">
        <w:rPr>
          <w:rFonts w:asciiTheme="minorHAnsi" w:hAnsiTheme="minorHAnsi" w:cstheme="minorHAnsi"/>
          <w:sz w:val="28"/>
          <w:szCs w:val="28"/>
        </w:rPr>
        <w:t xml:space="preserve"> F, </w:t>
      </w:r>
      <w:proofErr w:type="spellStart"/>
      <w:r w:rsidRPr="000C6EAA">
        <w:rPr>
          <w:rFonts w:asciiTheme="minorHAnsi" w:hAnsiTheme="minorHAnsi" w:cstheme="minorHAnsi"/>
          <w:sz w:val="28"/>
          <w:szCs w:val="28"/>
        </w:rPr>
        <w:t>Torok</w:t>
      </w:r>
      <w:proofErr w:type="spellEnd"/>
      <w:r w:rsidRPr="000C6EAA">
        <w:rPr>
          <w:rFonts w:asciiTheme="minorHAnsi" w:hAnsiTheme="minorHAnsi" w:cstheme="minorHAnsi"/>
          <w:sz w:val="28"/>
          <w:szCs w:val="28"/>
        </w:rPr>
        <w:t xml:space="preserve"> P, Reeves V, Gentile M. Programmed Multi-Level Ventilation: A Strategy for Ventilating Non-Homogenous Lungs</w:t>
      </w:r>
      <w:r w:rsidR="00E410C1">
        <w:rPr>
          <w:rFonts w:asciiTheme="minorHAnsi" w:hAnsiTheme="minorHAnsi" w:cstheme="minorHAnsi"/>
          <w:sz w:val="28"/>
          <w:szCs w:val="28"/>
        </w:rPr>
        <w:t>. Med Devices (</w:t>
      </w:r>
      <w:proofErr w:type="spellStart"/>
      <w:r w:rsidR="00E410C1">
        <w:rPr>
          <w:rFonts w:asciiTheme="minorHAnsi" w:hAnsiTheme="minorHAnsi" w:cstheme="minorHAnsi"/>
          <w:sz w:val="28"/>
          <w:szCs w:val="28"/>
        </w:rPr>
        <w:t>Auckl</w:t>
      </w:r>
      <w:proofErr w:type="spellEnd"/>
      <w:r w:rsidR="00E410C1">
        <w:rPr>
          <w:rFonts w:asciiTheme="minorHAnsi" w:hAnsiTheme="minorHAnsi" w:cstheme="minorHAnsi"/>
          <w:sz w:val="28"/>
          <w:szCs w:val="28"/>
        </w:rPr>
        <w:t>). 2021:</w:t>
      </w:r>
      <w:r w:rsidRPr="000C6EAA">
        <w:rPr>
          <w:rFonts w:asciiTheme="minorHAnsi" w:hAnsiTheme="minorHAnsi" w:cstheme="minorHAnsi"/>
          <w:sz w:val="28"/>
          <w:szCs w:val="28"/>
        </w:rPr>
        <w:t xml:space="preserve">21;14:277-285;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xml:space="preserve">: 10.2147/MDER.S329352. </w:t>
      </w:r>
      <w:bookmarkEnd w:id="24"/>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25" w:name="_Ref107060776"/>
      <w:proofErr w:type="spellStart"/>
      <w:r w:rsidRPr="000C6EAA">
        <w:rPr>
          <w:rFonts w:asciiTheme="minorHAnsi" w:hAnsiTheme="minorHAnsi" w:cstheme="minorHAnsi"/>
          <w:sz w:val="28"/>
          <w:szCs w:val="28"/>
        </w:rPr>
        <w:t>Candik</w:t>
      </w:r>
      <w:proofErr w:type="spellEnd"/>
      <w:r w:rsidRPr="000C6EAA">
        <w:rPr>
          <w:rFonts w:asciiTheme="minorHAnsi" w:hAnsiTheme="minorHAnsi" w:cstheme="minorHAnsi"/>
          <w:sz w:val="28"/>
          <w:szCs w:val="28"/>
        </w:rPr>
        <w:t xml:space="preserve"> P, </w:t>
      </w:r>
      <w:proofErr w:type="spellStart"/>
      <w:r w:rsidRPr="000C6EAA">
        <w:rPr>
          <w:rFonts w:asciiTheme="minorHAnsi" w:hAnsiTheme="minorHAnsi" w:cstheme="minorHAnsi"/>
          <w:sz w:val="28"/>
          <w:szCs w:val="28"/>
        </w:rPr>
        <w:t>Kolesar</w:t>
      </w:r>
      <w:proofErr w:type="spellEnd"/>
      <w:r w:rsidRPr="000C6EAA">
        <w:rPr>
          <w:rFonts w:asciiTheme="minorHAnsi" w:hAnsiTheme="minorHAnsi" w:cstheme="minorHAnsi"/>
          <w:sz w:val="28"/>
          <w:szCs w:val="28"/>
        </w:rPr>
        <w:t xml:space="preserve"> A, </w:t>
      </w:r>
      <w:proofErr w:type="spellStart"/>
      <w:r w:rsidRPr="000C6EAA">
        <w:rPr>
          <w:rFonts w:asciiTheme="minorHAnsi" w:hAnsiTheme="minorHAnsi" w:cstheme="minorHAnsi"/>
          <w:sz w:val="28"/>
          <w:szCs w:val="28"/>
        </w:rPr>
        <w:t>Nosal</w:t>
      </w:r>
      <w:proofErr w:type="spellEnd"/>
      <w:r w:rsidRPr="000C6EAA">
        <w:rPr>
          <w:rFonts w:asciiTheme="minorHAnsi" w:hAnsiTheme="minorHAnsi" w:cstheme="minorHAnsi"/>
          <w:sz w:val="28"/>
          <w:szCs w:val="28"/>
        </w:rPr>
        <w:t xml:space="preserve"> M, et al. (2019) Use of Programmed Multilevel Ventilation as a Superior Method for Lung Recruitment in Heart Surgery. </w:t>
      </w:r>
      <w:r w:rsidRPr="000C6EAA">
        <w:rPr>
          <w:rFonts w:asciiTheme="minorHAnsi" w:hAnsiTheme="minorHAnsi" w:cstheme="minorHAnsi"/>
          <w:i/>
          <w:sz w:val="28"/>
          <w:szCs w:val="28"/>
        </w:rPr>
        <w:t xml:space="preserve">Int J </w:t>
      </w:r>
      <w:proofErr w:type="spellStart"/>
      <w:r w:rsidRPr="000C6EAA">
        <w:rPr>
          <w:rFonts w:asciiTheme="minorHAnsi" w:hAnsiTheme="minorHAnsi" w:cstheme="minorHAnsi"/>
          <w:i/>
          <w:sz w:val="28"/>
          <w:szCs w:val="28"/>
        </w:rPr>
        <w:t>Crit</w:t>
      </w:r>
      <w:proofErr w:type="spellEnd"/>
      <w:r w:rsidRPr="000C6EAA">
        <w:rPr>
          <w:rFonts w:asciiTheme="minorHAnsi" w:hAnsiTheme="minorHAnsi" w:cstheme="minorHAnsi"/>
          <w:i/>
          <w:sz w:val="28"/>
          <w:szCs w:val="28"/>
        </w:rPr>
        <w:t xml:space="preserve"> Care </w:t>
      </w:r>
      <w:proofErr w:type="spellStart"/>
      <w:r w:rsidRPr="000C6EAA">
        <w:rPr>
          <w:rFonts w:asciiTheme="minorHAnsi" w:hAnsiTheme="minorHAnsi" w:cstheme="minorHAnsi"/>
          <w:i/>
          <w:sz w:val="28"/>
          <w:szCs w:val="28"/>
        </w:rPr>
        <w:t>Emerg</w:t>
      </w:r>
      <w:proofErr w:type="spellEnd"/>
      <w:r w:rsidRPr="000C6EAA">
        <w:rPr>
          <w:rFonts w:asciiTheme="minorHAnsi" w:hAnsiTheme="minorHAnsi" w:cstheme="minorHAnsi"/>
          <w:i/>
          <w:sz w:val="28"/>
          <w:szCs w:val="28"/>
        </w:rPr>
        <w:t xml:space="preserve"> Med</w:t>
      </w:r>
      <w:r w:rsidRPr="000C6EAA">
        <w:rPr>
          <w:rFonts w:asciiTheme="minorHAnsi" w:hAnsiTheme="minorHAnsi" w:cstheme="minorHAnsi"/>
          <w:sz w:val="28"/>
          <w:szCs w:val="28"/>
        </w:rPr>
        <w:t xml:space="preserve"> </w:t>
      </w:r>
      <w:r w:rsidR="00E410C1">
        <w:rPr>
          <w:rFonts w:asciiTheme="minorHAnsi" w:hAnsiTheme="minorHAnsi" w:cstheme="minorHAnsi"/>
          <w:sz w:val="28"/>
          <w:szCs w:val="28"/>
        </w:rPr>
        <w:t>2019;</w:t>
      </w:r>
      <w:r w:rsidRPr="000C6EAA">
        <w:rPr>
          <w:rFonts w:asciiTheme="minorHAnsi" w:hAnsiTheme="minorHAnsi" w:cstheme="minorHAnsi"/>
          <w:sz w:val="28"/>
          <w:szCs w:val="28"/>
        </w:rPr>
        <w:t>5:067; doi.org/10.23937/2474-3674/1510067</w:t>
      </w:r>
      <w:bookmarkEnd w:id="25"/>
      <w:r w:rsidRPr="000C6EAA">
        <w:rPr>
          <w:rFonts w:asciiTheme="minorHAnsi" w:hAnsiTheme="minorHAnsi" w:cstheme="minorHAnsi"/>
          <w:sz w:val="28"/>
          <w:szCs w:val="28"/>
        </w:rPr>
        <w:t xml:space="preserve">. </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26" w:name="_Ref107060792"/>
      <w:r w:rsidRPr="000C6EAA">
        <w:rPr>
          <w:rFonts w:asciiTheme="minorHAnsi" w:hAnsiTheme="minorHAnsi" w:cstheme="minorHAnsi"/>
          <w:sz w:val="28"/>
          <w:szCs w:val="28"/>
        </w:rPr>
        <w:t xml:space="preserve">Pelosi P, Gama de Abreu M, Rocco PR. New and conventional strategies for lung recruitment in acute respiratory distress syndrome. </w:t>
      </w:r>
      <w:proofErr w:type="spellStart"/>
      <w:r w:rsidRPr="000C6EAA">
        <w:rPr>
          <w:rFonts w:asciiTheme="minorHAnsi" w:hAnsiTheme="minorHAnsi" w:cstheme="minorHAnsi"/>
          <w:i/>
          <w:sz w:val="28"/>
          <w:szCs w:val="28"/>
        </w:rPr>
        <w:t>Crit</w:t>
      </w:r>
      <w:proofErr w:type="spellEnd"/>
      <w:r w:rsidRPr="000C6EAA">
        <w:rPr>
          <w:rFonts w:asciiTheme="minorHAnsi" w:hAnsiTheme="minorHAnsi" w:cstheme="minorHAnsi"/>
          <w:i/>
          <w:sz w:val="28"/>
          <w:szCs w:val="28"/>
        </w:rPr>
        <w:t xml:space="preserve"> Care</w:t>
      </w:r>
      <w:r w:rsidRPr="000C6EAA">
        <w:rPr>
          <w:rFonts w:asciiTheme="minorHAnsi" w:hAnsiTheme="minorHAnsi" w:cstheme="minorHAnsi"/>
          <w:sz w:val="28"/>
          <w:szCs w:val="28"/>
        </w:rPr>
        <w:t xml:space="preserve"> 2010;14(2):210. </w:t>
      </w:r>
      <w:hyperlink r:id="rId17" w:history="1">
        <w:r w:rsidRPr="000C6EAA">
          <w:rPr>
            <w:rStyle w:val="Hipercze"/>
            <w:rFonts w:asciiTheme="minorHAnsi" w:hAnsiTheme="minorHAnsi" w:cstheme="minorHAnsi"/>
            <w:color w:val="auto"/>
            <w:sz w:val="28"/>
            <w:szCs w:val="28"/>
            <w:u w:val="none"/>
          </w:rPr>
          <w:t>https://doi.org/10.1186/cc8851</w:t>
        </w:r>
      </w:hyperlink>
      <w:bookmarkEnd w:id="26"/>
      <w:r w:rsidRPr="000C6EAA">
        <w:rPr>
          <w:rStyle w:val="Hipercze"/>
          <w:rFonts w:asciiTheme="minorHAnsi" w:hAnsiTheme="minorHAnsi" w:cstheme="minorHAnsi"/>
          <w:color w:val="auto"/>
          <w:sz w:val="28"/>
          <w:szCs w:val="28"/>
          <w:u w:val="none"/>
        </w:rPr>
        <w:t>.</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27" w:name="_Ref140225482"/>
      <w:bookmarkStart w:id="28" w:name="_Ref107064214"/>
      <w:r w:rsidRPr="000C6EAA">
        <w:rPr>
          <w:rFonts w:asciiTheme="minorHAnsi" w:hAnsiTheme="minorHAnsi" w:cstheme="minorHAnsi"/>
          <w:sz w:val="28"/>
          <w:szCs w:val="28"/>
        </w:rPr>
        <w:t xml:space="preserve">Stankiewicz B, Pałko KJ, Darowski M, </w:t>
      </w:r>
      <w:proofErr w:type="spellStart"/>
      <w:r w:rsidRPr="000C6EAA">
        <w:rPr>
          <w:rFonts w:asciiTheme="minorHAnsi" w:hAnsiTheme="minorHAnsi" w:cstheme="minorHAnsi"/>
          <w:sz w:val="28"/>
          <w:szCs w:val="28"/>
        </w:rPr>
        <w:t>Zieliński</w:t>
      </w:r>
      <w:proofErr w:type="spellEnd"/>
      <w:r w:rsidRPr="000C6EAA">
        <w:rPr>
          <w:rFonts w:asciiTheme="minorHAnsi" w:hAnsiTheme="minorHAnsi" w:cstheme="minorHAnsi"/>
          <w:sz w:val="28"/>
          <w:szCs w:val="28"/>
        </w:rPr>
        <w:t xml:space="preserve"> K, Kozarski M. A new infant hyb</w:t>
      </w:r>
      <w:r w:rsidR="00E410C1">
        <w:rPr>
          <w:rFonts w:asciiTheme="minorHAnsi" w:hAnsiTheme="minorHAnsi" w:cstheme="minorHAnsi"/>
          <w:sz w:val="28"/>
          <w:szCs w:val="28"/>
        </w:rPr>
        <w:t xml:space="preserve">rid respiratory </w:t>
      </w:r>
      <w:r w:rsidRPr="000C6EAA">
        <w:rPr>
          <w:rFonts w:asciiTheme="minorHAnsi" w:hAnsiTheme="minorHAnsi" w:cstheme="minorHAnsi"/>
          <w:sz w:val="28"/>
          <w:szCs w:val="28"/>
        </w:rPr>
        <w:t xml:space="preserve">simulator: preliminary evaluation based on clinical data. </w:t>
      </w:r>
      <w:r w:rsidRPr="000C6EAA">
        <w:rPr>
          <w:rFonts w:asciiTheme="minorHAnsi" w:hAnsiTheme="minorHAnsi" w:cstheme="minorHAnsi"/>
          <w:i/>
          <w:sz w:val="28"/>
          <w:szCs w:val="28"/>
        </w:rPr>
        <w:t xml:space="preserve">Med </w:t>
      </w:r>
      <w:proofErr w:type="spellStart"/>
      <w:r w:rsidRPr="000C6EAA">
        <w:rPr>
          <w:rFonts w:asciiTheme="minorHAnsi" w:hAnsiTheme="minorHAnsi" w:cstheme="minorHAnsi"/>
          <w:i/>
          <w:sz w:val="28"/>
          <w:szCs w:val="28"/>
        </w:rPr>
        <w:t>Biol</w:t>
      </w:r>
      <w:proofErr w:type="spellEnd"/>
      <w:r w:rsidRPr="000C6EAA">
        <w:rPr>
          <w:rFonts w:asciiTheme="minorHAnsi" w:hAnsiTheme="minorHAnsi" w:cstheme="minorHAnsi"/>
          <w:i/>
          <w:sz w:val="28"/>
          <w:szCs w:val="28"/>
        </w:rPr>
        <w:t xml:space="preserve"> </w:t>
      </w:r>
      <w:proofErr w:type="spellStart"/>
      <w:r w:rsidRPr="000C6EAA">
        <w:rPr>
          <w:rFonts w:asciiTheme="minorHAnsi" w:hAnsiTheme="minorHAnsi" w:cstheme="minorHAnsi"/>
          <w:i/>
          <w:sz w:val="28"/>
          <w:szCs w:val="28"/>
        </w:rPr>
        <w:t>Eng</w:t>
      </w:r>
      <w:proofErr w:type="spellEnd"/>
      <w:r w:rsidRPr="000C6EAA">
        <w:rPr>
          <w:rFonts w:asciiTheme="minorHAnsi" w:hAnsiTheme="minorHAnsi" w:cstheme="minorHAnsi"/>
          <w:i/>
          <w:sz w:val="28"/>
          <w:szCs w:val="28"/>
        </w:rPr>
        <w:t xml:space="preserve"> </w:t>
      </w:r>
      <w:proofErr w:type="spellStart"/>
      <w:r w:rsidRPr="000C6EAA">
        <w:rPr>
          <w:rFonts w:asciiTheme="minorHAnsi" w:hAnsiTheme="minorHAnsi" w:cstheme="minorHAnsi"/>
          <w:i/>
          <w:sz w:val="28"/>
          <w:szCs w:val="28"/>
        </w:rPr>
        <w:t>Comput</w:t>
      </w:r>
      <w:proofErr w:type="spellEnd"/>
      <w:r w:rsidR="00E410C1">
        <w:rPr>
          <w:rFonts w:asciiTheme="minorHAnsi" w:hAnsiTheme="minorHAnsi" w:cstheme="minorHAnsi"/>
          <w:sz w:val="28"/>
          <w:szCs w:val="28"/>
        </w:rPr>
        <w:t xml:space="preserve"> 2017:</w:t>
      </w:r>
      <w:r w:rsidRPr="000C6EAA">
        <w:rPr>
          <w:rFonts w:asciiTheme="minorHAnsi" w:hAnsiTheme="minorHAnsi" w:cstheme="minorHAnsi"/>
          <w:sz w:val="28"/>
          <w:szCs w:val="28"/>
        </w:rPr>
        <w:t xml:space="preserve">55(11):1937-1948. </w:t>
      </w:r>
      <w:hyperlink r:id="rId18" w:history="1">
        <w:r w:rsidRPr="000C6EAA">
          <w:rPr>
            <w:rStyle w:val="Hipercze"/>
            <w:rFonts w:asciiTheme="minorHAnsi" w:hAnsiTheme="minorHAnsi" w:cstheme="minorHAnsi"/>
            <w:color w:val="auto"/>
            <w:sz w:val="28"/>
            <w:szCs w:val="28"/>
            <w:u w:val="none"/>
          </w:rPr>
          <w:t>https://doi.org/10.1007/s11517-017-1635-9</w:t>
        </w:r>
      </w:hyperlink>
      <w:bookmarkEnd w:id="27"/>
      <w:r w:rsidRPr="000C6EAA">
        <w:rPr>
          <w:rStyle w:val="Hipercze"/>
          <w:rFonts w:asciiTheme="minorHAnsi" w:hAnsiTheme="minorHAnsi" w:cstheme="minorHAnsi"/>
          <w:color w:val="auto"/>
          <w:sz w:val="28"/>
          <w:szCs w:val="28"/>
          <w:u w:val="none"/>
        </w:rPr>
        <w:t>.</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r w:rsidRPr="000C6EAA">
        <w:rPr>
          <w:rFonts w:asciiTheme="minorHAnsi" w:hAnsiTheme="minorHAnsi" w:cstheme="minorHAnsi"/>
          <w:sz w:val="28"/>
          <w:szCs w:val="28"/>
        </w:rPr>
        <w:t xml:space="preserve"> </w:t>
      </w:r>
      <w:bookmarkStart w:id="29" w:name="_Ref107063656"/>
      <w:bookmarkEnd w:id="28"/>
      <w:r w:rsidRPr="000C6EAA">
        <w:rPr>
          <w:rFonts w:asciiTheme="minorHAnsi" w:hAnsiTheme="minorHAnsi" w:cstheme="minorHAnsi"/>
          <w:sz w:val="28"/>
          <w:szCs w:val="28"/>
        </w:rPr>
        <w:t xml:space="preserve">Stankiewicz B., Mierzewska-Schmidt M., </w:t>
      </w:r>
      <w:proofErr w:type="spellStart"/>
      <w:r w:rsidRPr="000C6EAA">
        <w:rPr>
          <w:rFonts w:asciiTheme="minorHAnsi" w:hAnsiTheme="minorHAnsi" w:cstheme="minorHAnsi"/>
          <w:sz w:val="28"/>
          <w:szCs w:val="28"/>
        </w:rPr>
        <w:t>Górczyńska</w:t>
      </w:r>
      <w:proofErr w:type="spellEnd"/>
      <w:r w:rsidRPr="000C6EAA">
        <w:rPr>
          <w:rFonts w:asciiTheme="minorHAnsi" w:hAnsiTheme="minorHAnsi" w:cstheme="minorHAnsi"/>
          <w:sz w:val="28"/>
          <w:szCs w:val="28"/>
        </w:rPr>
        <w:t xml:space="preserve"> K., Pałko K.J., Baranowski A., Kozarski M., Darowski M. Ventilation inhomogeneity in CDH infants – a new attitude within a simulation study, </w:t>
      </w:r>
      <w:proofErr w:type="spellStart"/>
      <w:r w:rsidRPr="000C6EAA">
        <w:rPr>
          <w:rFonts w:asciiTheme="minorHAnsi" w:hAnsiTheme="minorHAnsi" w:cstheme="minorHAnsi"/>
          <w:i/>
          <w:sz w:val="28"/>
          <w:szCs w:val="28"/>
        </w:rPr>
        <w:t>Biocybern</w:t>
      </w:r>
      <w:proofErr w:type="spellEnd"/>
      <w:r w:rsidRPr="000C6EAA">
        <w:rPr>
          <w:rFonts w:asciiTheme="minorHAnsi" w:hAnsiTheme="minorHAnsi" w:cstheme="minorHAnsi"/>
          <w:i/>
          <w:sz w:val="28"/>
          <w:szCs w:val="28"/>
        </w:rPr>
        <w:t xml:space="preserve"> Biomed </w:t>
      </w:r>
      <w:proofErr w:type="spellStart"/>
      <w:r w:rsidRPr="000C6EAA">
        <w:rPr>
          <w:rFonts w:asciiTheme="minorHAnsi" w:hAnsiTheme="minorHAnsi" w:cstheme="minorHAnsi"/>
          <w:i/>
          <w:sz w:val="28"/>
          <w:szCs w:val="28"/>
        </w:rPr>
        <w:t>Eng</w:t>
      </w:r>
      <w:proofErr w:type="spellEnd"/>
      <w:r w:rsidR="00E410C1">
        <w:rPr>
          <w:rFonts w:asciiTheme="minorHAnsi" w:hAnsiTheme="minorHAnsi" w:cstheme="minorHAnsi"/>
          <w:sz w:val="28"/>
          <w:szCs w:val="28"/>
        </w:rPr>
        <w:t xml:space="preserve"> 2021:</w:t>
      </w:r>
      <w:r w:rsidRPr="000C6EAA">
        <w:rPr>
          <w:rFonts w:asciiTheme="minorHAnsi" w:hAnsiTheme="minorHAnsi" w:cstheme="minorHAnsi"/>
          <w:sz w:val="28"/>
          <w:szCs w:val="28"/>
        </w:rPr>
        <w:t xml:space="preserve">41(4):1378-1389. </w:t>
      </w:r>
      <w:hyperlink r:id="rId19" w:history="1">
        <w:r w:rsidRPr="000C6EAA">
          <w:rPr>
            <w:rStyle w:val="Hipercze"/>
            <w:rFonts w:asciiTheme="minorHAnsi" w:hAnsiTheme="minorHAnsi" w:cstheme="minorHAnsi"/>
            <w:color w:val="auto"/>
            <w:sz w:val="28"/>
            <w:szCs w:val="28"/>
            <w:u w:val="none"/>
          </w:rPr>
          <w:t>https://doi.org/10.1016/j.bbe.2021.08.002</w:t>
        </w:r>
      </w:hyperlink>
      <w:bookmarkEnd w:id="29"/>
    </w:p>
    <w:p w:rsidR="00E410C1" w:rsidRDefault="000C6EAA" w:rsidP="00312470">
      <w:pPr>
        <w:pStyle w:val="LiteraturawniosekMD"/>
        <w:tabs>
          <w:tab w:val="clear" w:pos="426"/>
        </w:tabs>
        <w:ind w:left="567" w:hanging="425"/>
        <w:rPr>
          <w:rFonts w:asciiTheme="minorHAnsi" w:hAnsiTheme="minorHAnsi" w:cstheme="minorHAnsi"/>
          <w:sz w:val="28"/>
          <w:szCs w:val="28"/>
        </w:rPr>
      </w:pPr>
      <w:bookmarkStart w:id="30" w:name="_Ref107063671"/>
      <w:r w:rsidRPr="000C6EAA">
        <w:rPr>
          <w:rFonts w:asciiTheme="minorHAnsi" w:hAnsiTheme="minorHAnsi" w:cstheme="minorHAnsi"/>
          <w:sz w:val="28"/>
          <w:szCs w:val="28"/>
        </w:rPr>
        <w:t xml:space="preserve">Stankiewicz B., Palko K.J., Darowski M., Kozarski M. How to ventilate preterm infants with lung compliance close to circuit compliance: real-time simulations on an infant hybrid respiratory simulator. </w:t>
      </w:r>
      <w:r w:rsidRPr="000C6EAA">
        <w:rPr>
          <w:rFonts w:asciiTheme="minorHAnsi" w:hAnsiTheme="minorHAnsi" w:cstheme="minorHAnsi"/>
          <w:i/>
          <w:sz w:val="28"/>
          <w:szCs w:val="28"/>
        </w:rPr>
        <w:t xml:space="preserve">Medical </w:t>
      </w:r>
      <w:proofErr w:type="spellStart"/>
      <w:r w:rsidRPr="000C6EAA">
        <w:rPr>
          <w:rFonts w:asciiTheme="minorHAnsi" w:hAnsiTheme="minorHAnsi" w:cstheme="minorHAnsi"/>
          <w:i/>
          <w:sz w:val="28"/>
          <w:szCs w:val="28"/>
        </w:rPr>
        <w:t>Biol</w:t>
      </w:r>
      <w:proofErr w:type="spellEnd"/>
      <w:r w:rsidRPr="000C6EAA">
        <w:rPr>
          <w:rFonts w:asciiTheme="minorHAnsi" w:hAnsiTheme="minorHAnsi" w:cstheme="minorHAnsi"/>
          <w:i/>
          <w:sz w:val="28"/>
          <w:szCs w:val="28"/>
        </w:rPr>
        <w:t xml:space="preserve"> Eng. </w:t>
      </w:r>
      <w:proofErr w:type="spellStart"/>
      <w:r w:rsidRPr="000C6EAA">
        <w:rPr>
          <w:rFonts w:asciiTheme="minorHAnsi" w:hAnsiTheme="minorHAnsi" w:cstheme="minorHAnsi"/>
          <w:i/>
          <w:sz w:val="28"/>
          <w:szCs w:val="28"/>
        </w:rPr>
        <w:t>Comput</w:t>
      </w:r>
      <w:proofErr w:type="spellEnd"/>
      <w:r w:rsidRPr="000C6EAA">
        <w:rPr>
          <w:rFonts w:asciiTheme="minorHAnsi" w:hAnsiTheme="minorHAnsi" w:cstheme="minorHAnsi"/>
          <w:sz w:val="28"/>
          <w:szCs w:val="28"/>
        </w:rPr>
        <w:t xml:space="preserve"> </w:t>
      </w:r>
      <w:r w:rsidR="00E410C1">
        <w:rPr>
          <w:rFonts w:asciiTheme="minorHAnsi" w:hAnsiTheme="minorHAnsi" w:cstheme="minorHAnsi"/>
          <w:sz w:val="28"/>
          <w:szCs w:val="28"/>
        </w:rPr>
        <w:t>2020:58(2):</w:t>
      </w:r>
    </w:p>
    <w:p w:rsidR="000C6EAA" w:rsidRPr="000C6EAA" w:rsidRDefault="00E410C1" w:rsidP="00312470">
      <w:pPr>
        <w:pStyle w:val="LiteraturawniosekMD"/>
        <w:numPr>
          <w:ilvl w:val="0"/>
          <w:numId w:val="0"/>
        </w:numPr>
        <w:tabs>
          <w:tab w:val="clear" w:pos="426"/>
        </w:tabs>
        <w:ind w:left="567" w:hanging="425"/>
        <w:rPr>
          <w:rFonts w:asciiTheme="minorHAnsi" w:hAnsiTheme="minorHAnsi" w:cstheme="minorHAnsi"/>
          <w:sz w:val="28"/>
          <w:szCs w:val="28"/>
        </w:rPr>
      </w:pPr>
      <w:r>
        <w:rPr>
          <w:rFonts w:asciiTheme="minorHAnsi" w:hAnsiTheme="minorHAnsi" w:cstheme="minorHAnsi"/>
          <w:sz w:val="28"/>
          <w:szCs w:val="28"/>
        </w:rPr>
        <w:t>357-372</w:t>
      </w:r>
      <w:r w:rsidR="000C6EAA" w:rsidRPr="000C6EAA">
        <w:rPr>
          <w:rFonts w:asciiTheme="minorHAnsi" w:hAnsiTheme="minorHAnsi" w:cstheme="minorHAnsi"/>
          <w:sz w:val="28"/>
          <w:szCs w:val="28"/>
        </w:rPr>
        <w:t xml:space="preserve">. </w:t>
      </w:r>
      <w:hyperlink r:id="rId20" w:history="1">
        <w:r w:rsidR="000C6EAA" w:rsidRPr="000C6EAA">
          <w:rPr>
            <w:rStyle w:val="Hipercze"/>
            <w:rFonts w:asciiTheme="minorHAnsi" w:hAnsiTheme="minorHAnsi" w:cstheme="minorHAnsi"/>
            <w:color w:val="auto"/>
            <w:sz w:val="28"/>
            <w:szCs w:val="28"/>
            <w:u w:val="none"/>
          </w:rPr>
          <w:t>https://dx.doi.org/10.1007%2Fs11517-019-02089-5</w:t>
        </w:r>
      </w:hyperlink>
      <w:bookmarkEnd w:id="30"/>
      <w:r w:rsidR="000C6EAA" w:rsidRPr="000C6EAA">
        <w:rPr>
          <w:rStyle w:val="Hipercze"/>
          <w:rFonts w:asciiTheme="minorHAnsi" w:hAnsiTheme="minorHAnsi" w:cstheme="minorHAnsi"/>
          <w:color w:val="auto"/>
          <w:sz w:val="28"/>
          <w:szCs w:val="28"/>
          <w:u w:val="none"/>
        </w:rPr>
        <w:t>.</w:t>
      </w:r>
    </w:p>
    <w:p w:rsidR="000C6EAA" w:rsidRPr="000C6EAA" w:rsidRDefault="000C6EAA" w:rsidP="00312470">
      <w:pPr>
        <w:pStyle w:val="LiteraturawniosekMD"/>
        <w:tabs>
          <w:tab w:val="clear" w:pos="426"/>
        </w:tabs>
        <w:ind w:left="567" w:hanging="425"/>
        <w:rPr>
          <w:rFonts w:asciiTheme="minorHAnsi" w:hAnsiTheme="minorHAnsi" w:cstheme="minorHAnsi"/>
          <w:sz w:val="28"/>
          <w:szCs w:val="28"/>
        </w:rPr>
      </w:pPr>
      <w:bookmarkStart w:id="31" w:name="_Ref107061200"/>
      <w:r w:rsidRPr="000C6EAA">
        <w:rPr>
          <w:rFonts w:asciiTheme="minorHAnsi" w:hAnsiTheme="minorHAnsi" w:cstheme="minorHAnsi"/>
          <w:sz w:val="28"/>
          <w:szCs w:val="28"/>
        </w:rPr>
        <w:t>Bellman R. Dynamic programming. Princeton University Press, New Jersey 1957.</w:t>
      </w:r>
      <w:bookmarkEnd w:id="31"/>
    </w:p>
    <w:p w:rsidR="000C6EAA" w:rsidRPr="000C6EAA" w:rsidRDefault="000C6EAA" w:rsidP="00312470">
      <w:pPr>
        <w:pStyle w:val="LiteraturawniosekMD"/>
        <w:tabs>
          <w:tab w:val="clear" w:pos="426"/>
          <w:tab w:val="left" w:pos="567"/>
        </w:tabs>
        <w:ind w:left="567" w:hanging="425"/>
        <w:rPr>
          <w:rFonts w:asciiTheme="minorHAnsi" w:hAnsiTheme="minorHAnsi" w:cstheme="minorHAnsi"/>
          <w:sz w:val="28"/>
          <w:szCs w:val="28"/>
        </w:rPr>
      </w:pPr>
      <w:r w:rsidRPr="000C6EAA">
        <w:rPr>
          <w:rFonts w:asciiTheme="minorHAnsi" w:hAnsiTheme="minorHAnsi" w:cstheme="minorHAnsi"/>
          <w:sz w:val="28"/>
          <w:szCs w:val="28"/>
        </w:rPr>
        <w:t xml:space="preserve">Darowski M. Volume controlled with self-adapting inspiratory flow pattern – a new approach to mechanical ventilation of the lungs. </w:t>
      </w:r>
      <w:proofErr w:type="spellStart"/>
      <w:r w:rsidRPr="00E410C1">
        <w:rPr>
          <w:rFonts w:asciiTheme="minorHAnsi" w:hAnsiTheme="minorHAnsi" w:cstheme="minorHAnsi"/>
          <w:sz w:val="28"/>
          <w:szCs w:val="28"/>
        </w:rPr>
        <w:t>Biocybern</w:t>
      </w:r>
      <w:proofErr w:type="spellEnd"/>
      <w:r w:rsidRPr="00E410C1">
        <w:rPr>
          <w:rFonts w:asciiTheme="minorHAnsi" w:hAnsiTheme="minorHAnsi" w:cstheme="minorHAnsi"/>
          <w:sz w:val="28"/>
          <w:szCs w:val="28"/>
        </w:rPr>
        <w:t xml:space="preserve"> Biomed </w:t>
      </w:r>
      <w:proofErr w:type="spellStart"/>
      <w:r w:rsidRPr="00E410C1">
        <w:rPr>
          <w:rFonts w:asciiTheme="minorHAnsi" w:hAnsiTheme="minorHAnsi" w:cstheme="minorHAnsi"/>
          <w:sz w:val="28"/>
          <w:szCs w:val="28"/>
        </w:rPr>
        <w:t>Eng</w:t>
      </w:r>
      <w:proofErr w:type="spellEnd"/>
      <w:r w:rsidR="00E410C1">
        <w:rPr>
          <w:rFonts w:asciiTheme="minorHAnsi" w:hAnsiTheme="minorHAnsi" w:cstheme="minorHAnsi"/>
          <w:i/>
          <w:sz w:val="28"/>
          <w:szCs w:val="28"/>
        </w:rPr>
        <w:t xml:space="preserve"> </w:t>
      </w:r>
      <w:r w:rsidRPr="000C6EAA">
        <w:rPr>
          <w:rFonts w:asciiTheme="minorHAnsi" w:hAnsiTheme="minorHAnsi" w:cstheme="minorHAnsi"/>
          <w:sz w:val="28"/>
          <w:szCs w:val="28"/>
        </w:rPr>
        <w:t>1995;15:5-15.</w:t>
      </w:r>
    </w:p>
    <w:p w:rsidR="000C6EAA" w:rsidRPr="00312470" w:rsidRDefault="000C6EAA" w:rsidP="00312470">
      <w:pPr>
        <w:pStyle w:val="LiteraturawniosekMD"/>
        <w:tabs>
          <w:tab w:val="clear" w:pos="426"/>
          <w:tab w:val="left" w:pos="567"/>
        </w:tabs>
        <w:ind w:left="567" w:hanging="425"/>
        <w:rPr>
          <w:rFonts w:asciiTheme="minorHAnsi" w:hAnsiTheme="minorHAnsi" w:cstheme="minorHAnsi"/>
          <w:sz w:val="28"/>
          <w:szCs w:val="28"/>
        </w:rPr>
      </w:pPr>
      <w:r w:rsidRPr="00F90346">
        <w:rPr>
          <w:rFonts w:asciiTheme="minorHAnsi" w:hAnsiTheme="minorHAnsi" w:cstheme="minorHAnsi"/>
          <w:sz w:val="28"/>
          <w:szCs w:val="28"/>
          <w:lang w:val="pl-PL"/>
        </w:rPr>
        <w:t xml:space="preserve">Stankiewicz B., Mierzewska-Schmidt M., Pałko K.J., </w:t>
      </w:r>
      <w:r w:rsidR="00E410C1" w:rsidRPr="00F90346">
        <w:rPr>
          <w:rFonts w:asciiTheme="minorHAnsi" w:hAnsiTheme="minorHAnsi" w:cstheme="minorHAnsi"/>
          <w:sz w:val="28"/>
          <w:szCs w:val="28"/>
          <w:lang w:val="pl-PL"/>
        </w:rPr>
        <w:t xml:space="preserve">et al. </w:t>
      </w:r>
      <w:r w:rsidRPr="000C6EAA">
        <w:rPr>
          <w:rFonts w:asciiTheme="minorHAnsi" w:hAnsiTheme="minorHAnsi" w:cstheme="minorHAnsi"/>
          <w:sz w:val="28"/>
          <w:szCs w:val="28"/>
        </w:rPr>
        <w:t xml:space="preserve">A new method of ventilation inhomogeneity assessment based on a simulation study using clinical data on congenital diaphragmatic hernia cases. </w:t>
      </w:r>
      <w:r w:rsidRPr="00E410C1">
        <w:rPr>
          <w:rFonts w:asciiTheme="minorHAnsi" w:hAnsiTheme="minorHAnsi" w:cstheme="minorHAnsi"/>
          <w:iCs/>
          <w:sz w:val="28"/>
          <w:szCs w:val="28"/>
        </w:rPr>
        <w:t>Sci Rep</w:t>
      </w:r>
      <w:r w:rsidRPr="000C6EAA">
        <w:rPr>
          <w:rFonts w:asciiTheme="minorHAnsi" w:hAnsiTheme="minorHAnsi" w:cstheme="minorHAnsi"/>
          <w:sz w:val="28"/>
          <w:szCs w:val="28"/>
        </w:rPr>
        <w:t xml:space="preserve"> 2022,</w:t>
      </w:r>
      <w:r w:rsidRPr="000C6EAA">
        <w:rPr>
          <w:rFonts w:asciiTheme="minorHAnsi" w:hAnsiTheme="minorHAnsi" w:cstheme="minorHAnsi"/>
          <w:bCs/>
          <w:sz w:val="28"/>
          <w:szCs w:val="28"/>
        </w:rPr>
        <w:t>12</w:t>
      </w:r>
      <w:r w:rsidRPr="000C6EAA">
        <w:rPr>
          <w:rFonts w:asciiTheme="minorHAnsi" w:hAnsiTheme="minorHAnsi" w:cstheme="minorHAnsi"/>
          <w:sz w:val="28"/>
          <w:szCs w:val="28"/>
        </w:rPr>
        <w:t xml:space="preserve">:22635. </w:t>
      </w:r>
    </w:p>
    <w:sectPr w:rsidR="000C6EAA" w:rsidRPr="00312470" w:rsidSect="009054FB">
      <w:type w:val="continuous"/>
      <w:pgSz w:w="11900" w:h="16860"/>
      <w:pgMar w:top="1080" w:right="100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D7A0C"/>
    <w:multiLevelType w:val="hybridMultilevel"/>
    <w:tmpl w:val="A2482376"/>
    <w:lvl w:ilvl="0" w:tplc="C036882E">
      <w:start w:val="1"/>
      <w:numFmt w:val="decimal"/>
      <w:pStyle w:val="LiteraturawniosekMD"/>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575DC"/>
    <w:rsid w:val="000C6EAA"/>
    <w:rsid w:val="001B726F"/>
    <w:rsid w:val="00230450"/>
    <w:rsid w:val="00312470"/>
    <w:rsid w:val="003500B2"/>
    <w:rsid w:val="00760960"/>
    <w:rsid w:val="008364F7"/>
    <w:rsid w:val="0087602F"/>
    <w:rsid w:val="009054FB"/>
    <w:rsid w:val="00913FD0"/>
    <w:rsid w:val="009B2C71"/>
    <w:rsid w:val="00D049F1"/>
    <w:rsid w:val="00E410C1"/>
    <w:rsid w:val="00F575DC"/>
    <w:rsid w:val="00F90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B6BC3A"/>
  <w15:docId w15:val="{84188813-0AFD-41DB-BD98-8280600B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602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unhideWhenUsed/>
    <w:rsid w:val="000C6EAA"/>
    <w:rPr>
      <w:color w:val="0000FF"/>
      <w:u w:val="single"/>
    </w:rPr>
  </w:style>
  <w:style w:type="character" w:customStyle="1" w:styleId="bkciteavail">
    <w:name w:val="bk_cite_avail"/>
    <w:basedOn w:val="Domylnaczcionkaakapitu"/>
    <w:rsid w:val="000C6EAA"/>
  </w:style>
  <w:style w:type="paragraph" w:customStyle="1" w:styleId="LiteraturawniosekMD">
    <w:name w:val="Literatura wniosek MD"/>
    <w:basedOn w:val="Akapitzlist"/>
    <w:link w:val="LiteraturawniosekMDZnak"/>
    <w:qFormat/>
    <w:rsid w:val="000C6EAA"/>
    <w:pPr>
      <w:widowControl/>
      <w:numPr>
        <w:numId w:val="1"/>
      </w:numPr>
      <w:tabs>
        <w:tab w:val="left" w:pos="426"/>
      </w:tabs>
      <w:spacing w:after="0" w:line="240" w:lineRule="auto"/>
      <w:ind w:left="426" w:hanging="426"/>
      <w:jc w:val="both"/>
    </w:pPr>
    <w:rPr>
      <w:rFonts w:ascii="Times New Roman" w:hAnsi="Times New Roman" w:cs="Times New Roman"/>
      <w:lang w:val="en-GB"/>
    </w:rPr>
  </w:style>
  <w:style w:type="character" w:customStyle="1" w:styleId="LiteraturawniosekMDZnak">
    <w:name w:val="Literatura wniosek MD Znak"/>
    <w:basedOn w:val="Domylnaczcionkaakapitu"/>
    <w:link w:val="LiteraturawniosekMD"/>
    <w:rsid w:val="000C6EAA"/>
    <w:rPr>
      <w:rFonts w:ascii="Times New Roman" w:hAnsi="Times New Roman" w:cs="Times New Roman"/>
      <w:lang w:val="en-GB"/>
    </w:rPr>
  </w:style>
  <w:style w:type="paragraph" w:styleId="Akapitzlist">
    <w:name w:val="List Paragraph"/>
    <w:basedOn w:val="Normalny"/>
    <w:uiPriority w:val="34"/>
    <w:qFormat/>
    <w:rsid w:val="000C6EAA"/>
    <w:pPr>
      <w:ind w:left="720"/>
      <w:contextualSpacing/>
    </w:pPr>
  </w:style>
  <w:style w:type="character" w:customStyle="1" w:styleId="-break-words">
    <w:name w:val="-break-words"/>
    <w:basedOn w:val="Domylnaczcionkaakapitu"/>
    <w:rsid w:val="009B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86/s13054-019-2610-7" TargetMode="External"/><Relationship Id="rId13" Type="http://schemas.openxmlformats.org/officeDocument/2006/relationships/hyperlink" Target="https://doi.org/10.1186/s13054-016-1216-6" TargetMode="External"/><Relationship Id="rId18" Type="http://schemas.openxmlformats.org/officeDocument/2006/relationships/hyperlink" Target="https://doi.org/10.1007/s11517-017-1635-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16/j.eclinm.2021.100898" TargetMode="External"/><Relationship Id="rId12" Type="http://schemas.openxmlformats.org/officeDocument/2006/relationships/hyperlink" Target="https://doi.org/10.1097/ALN.0000000000001056" TargetMode="External"/><Relationship Id="rId17" Type="http://schemas.openxmlformats.org/officeDocument/2006/relationships/hyperlink" Target="https://doi.org/10.1186/cc8851" TargetMode="External"/><Relationship Id="rId2" Type="http://schemas.openxmlformats.org/officeDocument/2006/relationships/styles" Target="styles.xml"/><Relationship Id="rId16" Type="http://schemas.openxmlformats.org/officeDocument/2006/relationships/hyperlink" Target="https://www.ncbi.nlm.nih.gov/books/NBK560652/" TargetMode="External"/><Relationship Id="rId20" Type="http://schemas.openxmlformats.org/officeDocument/2006/relationships/hyperlink" Target="https://dx.doi.org/10.1007%2Fs11517-019-02089-5" TargetMode="External"/><Relationship Id="rId1" Type="http://schemas.openxmlformats.org/officeDocument/2006/relationships/numbering" Target="numbering.xml"/><Relationship Id="rId6" Type="http://schemas.openxmlformats.org/officeDocument/2006/relationships/hyperlink" Target="https://doi.org/10.1186/s13054-020-2747-4" TargetMode="External"/><Relationship Id="rId11" Type="http://schemas.openxmlformats.org/officeDocument/2006/relationships/hyperlink" Target="https://www.uptodate.com/contents/ventilator-management-strategies-for-adults-with-acute-respiratory-distress-syndrome" TargetMode="External"/><Relationship Id="rId5" Type="http://schemas.openxmlformats.org/officeDocument/2006/relationships/hyperlink" Target="https://doi.org/10.1186/s40635-019-0243-4" TargetMode="External"/><Relationship Id="rId15" Type="http://schemas.openxmlformats.org/officeDocument/2006/relationships/hyperlink" Target="https://www.medscape.com/viewarticle/929609?src=soc_fb_200501_mscpedt_news_mdscp_ventilator&amp;faf=1" TargetMode="External"/><Relationship Id="rId10" Type="http://schemas.openxmlformats.org/officeDocument/2006/relationships/hyperlink" Target="https://doi.org/10.3390/jcm11020319" TargetMode="External"/><Relationship Id="rId19" Type="http://schemas.openxmlformats.org/officeDocument/2006/relationships/hyperlink" Target="https://doi.org/10.1016/j.bbe.2021.08.002" TargetMode="External"/><Relationship Id="rId4" Type="http://schemas.openxmlformats.org/officeDocument/2006/relationships/webSettings" Target="webSettings.xml"/><Relationship Id="rId9" Type="http://schemas.openxmlformats.org/officeDocument/2006/relationships/hyperlink" Target="https://doi.org/10.2147/COPD.S296343" TargetMode="External"/><Relationship Id="rId14" Type="http://schemas.openxmlformats.org/officeDocument/2006/relationships/hyperlink" Target="https://doi.org/10.1186/s40635-018-019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1885</Words>
  <Characters>11314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IBIB PAN</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bblach</dc:creator>
  <cp:lastModifiedBy>Barbara Stankiewicz</cp:lastModifiedBy>
  <cp:revision>9</cp:revision>
  <dcterms:created xsi:type="dcterms:W3CDTF">2024-06-08T17:22:00Z</dcterms:created>
  <dcterms:modified xsi:type="dcterms:W3CDTF">2024-06-10T06:56:00Z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LastSaved">
    <vt:filetime>2023-04-28T00:00:00Z</vt:filetime>
  </property>
</Properties>
</file>